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8" w:rsidRPr="00650B32" w:rsidRDefault="00EC1F98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101CA" w:rsidRPr="00650B32" w:rsidRDefault="0043392E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January 28</w:t>
      </w:r>
      <w:r w:rsidR="005101CA">
        <w:rPr>
          <w:rFonts w:ascii="Times New Roman" w:eastAsia="Calibri" w:hAnsi="Times New Roman" w:cs="Times New Roman"/>
          <w:sz w:val="24"/>
          <w:szCs w:val="24"/>
        </w:rPr>
        <w:t>,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5101CA" w:rsidRPr="00650B32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197F7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1155 21</w:t>
      </w:r>
      <w:r w:rsidRPr="003525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352533" w:rsidRDefault="005101CA" w:rsidP="005101C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3392E" w:rsidRDefault="005101CA" w:rsidP="0043392E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43392E">
        <w:rPr>
          <w:rFonts w:ascii="Times New Roman" w:eastAsia="Calibri" w:hAnsi="Times New Roman" w:cs="Times New Roman"/>
          <w:sz w:val="24"/>
          <w:szCs w:val="24"/>
        </w:rPr>
        <w:tab/>
      </w:r>
      <w:r w:rsidR="005F6EC0" w:rsidRPr="00352533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5F6EC0">
        <w:rPr>
          <w:rFonts w:ascii="Times New Roman" w:eastAsia="Calibri" w:hAnsi="Times New Roman" w:cs="Times New Roman"/>
          <w:b/>
          <w:sz w:val="24"/>
          <w:szCs w:val="24"/>
        </w:rPr>
        <w:t xml:space="preserve">for 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>Amendment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 xml:space="preserve"> to the</w:t>
      </w:r>
      <w:r w:rsidR="004339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3392E" w:rsidRPr="0043392E" w:rsidRDefault="0043392E" w:rsidP="0043392E">
      <w:pPr>
        <w:pStyle w:val="NoSpacing"/>
        <w:ind w:left="720" w:firstLine="5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Energy Broker Incentive </w:t>
      </w:r>
      <w:r w:rsidRPr="00D06205"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:rsidR="005101CA" w:rsidRPr="00352533" w:rsidRDefault="005101CA" w:rsidP="005101CA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43392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eference File: SR-NFX-201</w:t>
      </w:r>
      <w:r w:rsidR="0043392E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43392E"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</w:p>
    <w:p w:rsidR="005101CA" w:rsidRPr="00352533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043" w:rsidRPr="00F31547" w:rsidRDefault="00F22043" w:rsidP="00F22043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22"/>
        <w:rPr>
          <w:rFonts w:ascii="Times New Roman" w:eastAsiaTheme="minorEastAsia" w:hAnsi="Times New Roman" w:cs="Times New Roman"/>
          <w:sz w:val="24"/>
          <w:szCs w:val="24"/>
        </w:rPr>
      </w:pPr>
      <w:r w:rsidRPr="00F31547">
        <w:rPr>
          <w:rFonts w:ascii="Times New Roman" w:eastAsiaTheme="minorEastAsia" w:hAnsi="Times New Roman" w:cs="Times New Roman"/>
          <w:sz w:val="24"/>
          <w:szCs w:val="24"/>
        </w:rPr>
        <w:t>Dear Mr. Kirkpatrick:</w:t>
      </w:r>
    </w:p>
    <w:p w:rsidR="00F22043" w:rsidRPr="00F31547" w:rsidRDefault="00F22043" w:rsidP="00F2204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22043" w:rsidRPr="00F31547" w:rsidRDefault="00F22043" w:rsidP="00F2204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122" w:right="116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F31547">
        <w:rPr>
          <w:rFonts w:ascii="Times New Roman" w:eastAsiaTheme="minorEastAsia" w:hAnsi="Times New Roman" w:cs="Times New Roman"/>
          <w:sz w:val="24"/>
          <w:szCs w:val="24"/>
        </w:rPr>
        <w:t>Pursuant to Section 5c(c)(1) of the Commodity Exchange Act, as amended (“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Act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”), and Sections 40.2 and 40.6 of the Commission’s regulations thereunder, NASDAQ Futures, Inc. (“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NFX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” or 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Exchange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”) submits this self-certification to amend the Exchange’s broker incentive program (the 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Energy Broker Incentive Program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” or 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Program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”) for certain energy contracts (the “</w:t>
      </w:r>
      <w:r w:rsidRPr="00F31547"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Energy Contracts</w:t>
      </w:r>
      <w:r w:rsidR="00446290">
        <w:rPr>
          <w:rFonts w:ascii="Times New Roman" w:eastAsiaTheme="minorEastAsia" w:hAnsi="Times New Roman" w:cs="Times New Roman"/>
          <w:sz w:val="24"/>
          <w:szCs w:val="24"/>
        </w:rPr>
        <w:t>”).</w:t>
      </w:r>
      <w:r w:rsidR="0043392E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"/>
      </w:r>
      <w:r w:rsidR="004462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4C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This self-certification</w:t>
      </w:r>
      <w:r w:rsidR="00A10885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392E">
        <w:rPr>
          <w:rFonts w:ascii="Times New Roman" w:eastAsiaTheme="minorEastAsia" w:hAnsi="Times New Roman" w:cs="Times New Roman"/>
          <w:sz w:val="24"/>
          <w:szCs w:val="24"/>
        </w:rPr>
        <w:t>(1) updates the language for freight to remove legacy references</w:t>
      </w:r>
      <w:r w:rsidR="00A1088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43392E">
        <w:rPr>
          <w:rFonts w:ascii="Times New Roman" w:eastAsiaTheme="minorEastAsia" w:hAnsi="Times New Roman" w:cs="Times New Roman"/>
          <w:sz w:val="24"/>
          <w:szCs w:val="24"/>
        </w:rPr>
        <w:t xml:space="preserve"> (2) adds a</w:t>
      </w:r>
      <w:r w:rsidR="00A108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4CFB">
        <w:rPr>
          <w:rFonts w:ascii="Times New Roman" w:eastAsiaTheme="minorEastAsia" w:hAnsi="Times New Roman" w:cs="Times New Roman"/>
          <w:sz w:val="24"/>
          <w:szCs w:val="24"/>
        </w:rPr>
        <w:t xml:space="preserve">competitive </w:t>
      </w:r>
      <w:r w:rsidR="00A10885">
        <w:rPr>
          <w:rFonts w:ascii="Times New Roman" w:eastAsiaTheme="minorEastAsia" w:hAnsi="Times New Roman" w:cs="Times New Roman"/>
          <w:sz w:val="24"/>
          <w:szCs w:val="24"/>
        </w:rPr>
        <w:t>monthly</w:t>
      </w:r>
      <w:r w:rsidR="0043392E">
        <w:rPr>
          <w:rFonts w:ascii="Times New Roman" w:eastAsiaTheme="minorEastAsia" w:hAnsi="Times New Roman" w:cs="Times New Roman"/>
          <w:sz w:val="24"/>
          <w:szCs w:val="24"/>
        </w:rPr>
        <w:t xml:space="preserve"> incentive to Off-Exchange Reporting Brokers </w:t>
      </w:r>
      <w:r w:rsidR="00A10885">
        <w:rPr>
          <w:rFonts w:ascii="Times New Roman" w:eastAsiaTheme="minorEastAsia" w:hAnsi="Times New Roman" w:cs="Times New Roman"/>
          <w:sz w:val="24"/>
          <w:szCs w:val="24"/>
        </w:rPr>
        <w:t>(“</w:t>
      </w:r>
      <w:r w:rsidR="00A10885" w:rsidRPr="00A10885">
        <w:rPr>
          <w:rFonts w:ascii="Times New Roman" w:eastAsiaTheme="minorEastAsia" w:hAnsi="Times New Roman" w:cs="Times New Roman"/>
          <w:sz w:val="24"/>
          <w:szCs w:val="24"/>
          <w:u w:val="single"/>
        </w:rPr>
        <w:t>ORBs</w:t>
      </w:r>
      <w:r w:rsidR="00A10885">
        <w:rPr>
          <w:rFonts w:ascii="Times New Roman" w:eastAsiaTheme="minorEastAsia" w:hAnsi="Times New Roman" w:cs="Times New Roman"/>
          <w:sz w:val="24"/>
          <w:szCs w:val="24"/>
        </w:rPr>
        <w:t xml:space="preserve">”) </w:t>
      </w:r>
      <w:r w:rsidR="0043392E">
        <w:rPr>
          <w:rFonts w:ascii="Times New Roman" w:eastAsiaTheme="minorEastAsia" w:hAnsi="Times New Roman" w:cs="Times New Roman"/>
          <w:sz w:val="24"/>
          <w:szCs w:val="24"/>
        </w:rPr>
        <w:t xml:space="preserve">who submit Block Trades in </w:t>
      </w:r>
      <w:r w:rsidR="0043392E" w:rsidRPr="009A2859">
        <w:rPr>
          <w:rFonts w:ascii="Times New Roman" w:eastAsiaTheme="minorEastAsia" w:hAnsi="Times New Roman" w:cs="Times New Roman"/>
          <w:sz w:val="24"/>
          <w:szCs w:val="24"/>
        </w:rPr>
        <w:t>NFX Options on NFX Henry Hub Futures - 10,000</w:t>
      </w:r>
      <w:r w:rsidR="004339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0885">
        <w:rPr>
          <w:rFonts w:ascii="Times New Roman" w:eastAsiaTheme="minorEastAsia" w:hAnsi="Times New Roman" w:cs="Times New Roman"/>
          <w:sz w:val="24"/>
          <w:szCs w:val="24"/>
        </w:rPr>
        <w:t xml:space="preserve">(LNQ); (3) removes power options from the </w:t>
      </w:r>
      <w:r w:rsidR="00004CFB">
        <w:rPr>
          <w:rFonts w:ascii="Times New Roman" w:eastAsiaTheme="minorEastAsia" w:hAnsi="Times New Roman" w:cs="Times New Roman"/>
          <w:sz w:val="24"/>
          <w:szCs w:val="24"/>
        </w:rPr>
        <w:t xml:space="preserve">minimum </w:t>
      </w:r>
      <w:r w:rsidR="00A10885">
        <w:rPr>
          <w:rFonts w:ascii="Times New Roman" w:eastAsiaTheme="minorEastAsia" w:hAnsi="Times New Roman" w:cs="Times New Roman"/>
          <w:sz w:val="24"/>
          <w:szCs w:val="24"/>
        </w:rPr>
        <w:t xml:space="preserve">volume threshold, and lowers the minimum power futures volume </w:t>
      </w:r>
      <w:r w:rsidR="00004CFB">
        <w:rPr>
          <w:rFonts w:ascii="Times New Roman" w:eastAsiaTheme="minorEastAsia" w:hAnsi="Times New Roman" w:cs="Times New Roman"/>
          <w:sz w:val="24"/>
          <w:szCs w:val="24"/>
        </w:rPr>
        <w:t xml:space="preserve">required </w:t>
      </w:r>
      <w:r w:rsidR="00A10885">
        <w:rPr>
          <w:rFonts w:ascii="Times New Roman" w:eastAsiaTheme="minorEastAsia" w:hAnsi="Times New Roman" w:cs="Times New Roman"/>
          <w:sz w:val="24"/>
          <w:szCs w:val="24"/>
        </w:rPr>
        <w:t xml:space="preserve">from 4.0 </w:t>
      </w:r>
      <w:proofErr w:type="spellStart"/>
      <w:r w:rsidR="00A10885">
        <w:rPr>
          <w:rFonts w:ascii="Times New Roman" w:eastAsiaTheme="minorEastAsia" w:hAnsi="Times New Roman" w:cs="Times New Roman"/>
          <w:sz w:val="24"/>
          <w:szCs w:val="24"/>
        </w:rPr>
        <w:t>TWh</w:t>
      </w:r>
      <w:proofErr w:type="spellEnd"/>
      <w:r w:rsidR="00A10885">
        <w:rPr>
          <w:rFonts w:ascii="Times New Roman" w:eastAsiaTheme="minorEastAsia" w:hAnsi="Times New Roman" w:cs="Times New Roman"/>
          <w:sz w:val="24"/>
          <w:szCs w:val="24"/>
        </w:rPr>
        <w:t xml:space="preserve"> to 3.0 </w:t>
      </w:r>
      <w:proofErr w:type="spellStart"/>
      <w:r w:rsidR="00A10885">
        <w:rPr>
          <w:rFonts w:ascii="Times New Roman" w:eastAsiaTheme="minorEastAsia" w:hAnsi="Times New Roman" w:cs="Times New Roman"/>
          <w:sz w:val="24"/>
          <w:szCs w:val="24"/>
        </w:rPr>
        <w:t>TWh</w:t>
      </w:r>
      <w:proofErr w:type="spellEnd"/>
      <w:r w:rsidR="00A10885">
        <w:rPr>
          <w:rFonts w:ascii="Times New Roman" w:eastAsiaTheme="minorEastAsia" w:hAnsi="Times New Roman" w:cs="Times New Roman"/>
          <w:sz w:val="24"/>
          <w:szCs w:val="24"/>
        </w:rPr>
        <w:t xml:space="preserve">; and (4) adjusts </w:t>
      </w:r>
      <w:r w:rsidR="00004CFB">
        <w:rPr>
          <w:rFonts w:ascii="Times New Roman" w:eastAsiaTheme="minorEastAsia" w:hAnsi="Times New Roman" w:cs="Times New Roman"/>
          <w:sz w:val="24"/>
          <w:szCs w:val="24"/>
        </w:rPr>
        <w:t xml:space="preserve">the terms upon </w:t>
      </w:r>
      <w:r w:rsidR="00A10885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="00004CFB">
        <w:rPr>
          <w:rFonts w:ascii="Times New Roman" w:eastAsiaTheme="minorEastAsia" w:hAnsi="Times New Roman" w:cs="Times New Roman"/>
          <w:sz w:val="24"/>
          <w:szCs w:val="24"/>
        </w:rPr>
        <w:t>the Exchange will pay incentives under the Program where the ORBs customer is already receiving a benefit under an</w:t>
      </w:r>
      <w:r w:rsidR="00A10885">
        <w:rPr>
          <w:rFonts w:ascii="Times New Roman" w:eastAsiaTheme="minorEastAsia" w:hAnsi="Times New Roman" w:cs="Times New Roman"/>
          <w:sz w:val="24"/>
          <w:szCs w:val="24"/>
        </w:rPr>
        <w:t>other Exchange program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The terms and conditions of the Energy Broker Incentive Program are attached hereto as </w:t>
      </w:r>
      <w:r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Exhibit A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The amendments in </w:t>
      </w:r>
      <w:r>
        <w:rPr>
          <w:rFonts w:ascii="Times New Roman" w:eastAsiaTheme="minorEastAsia" w:hAnsi="Times New Roman" w:cs="Times New Roman"/>
          <w:sz w:val="24"/>
          <w:szCs w:val="24"/>
          <w:u w:val="single" w:color="000000"/>
        </w:rPr>
        <w:t>Exhibit A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 will be implemented on </w:t>
      </w:r>
      <w:r w:rsidR="00004CFB">
        <w:rPr>
          <w:rFonts w:ascii="Times New Roman" w:eastAsiaTheme="minorEastAsia" w:hAnsi="Times New Roman" w:cs="Times New Roman"/>
          <w:sz w:val="24"/>
          <w:szCs w:val="24"/>
        </w:rPr>
        <w:t>February 11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31547">
        <w:rPr>
          <w:rFonts w:ascii="Times New Roman" w:eastAsiaTheme="minorEastAsia" w:hAnsi="Times New Roman" w:cs="Times New Roman"/>
          <w:spacing w:val="-15"/>
          <w:sz w:val="24"/>
          <w:szCs w:val="24"/>
        </w:rPr>
        <w:t xml:space="preserve">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201</w:t>
      </w:r>
      <w:r w:rsidR="00004CFB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2043" w:rsidRPr="00F31547" w:rsidRDefault="00F22043" w:rsidP="00F2204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5"/>
          <w:szCs w:val="15"/>
        </w:rPr>
      </w:pPr>
    </w:p>
    <w:p w:rsidR="00F22043" w:rsidRPr="00F31547" w:rsidRDefault="00F22043" w:rsidP="00F22043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22" w:right="156" w:firstLine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There were no opposing views among the NFX’s Board of Directors, members or market participants.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The Exchange hereby certifies that the amendment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 to the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Energy Broker Incentive Program compl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 with the Commodity Exchange Act and regulations thereunder.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The Exchange also certifies that notice of pending certification and a copy of this submission have been concurrently posted on the Exchange’s website at </w:t>
      </w:r>
      <w:r w:rsidRPr="00F31547">
        <w:rPr>
          <w:rFonts w:ascii="Times New Roman" w:eastAsiaTheme="minorEastAsia" w:hAnsi="Times New Roman" w:cs="Times New Roman"/>
          <w:color w:val="818181"/>
          <w:sz w:val="24"/>
          <w:szCs w:val="24"/>
          <w:u w:val="single"/>
        </w:rPr>
        <w:t>business.nasdaq.com/futures</w:t>
      </w:r>
      <w:r w:rsidRPr="00F31547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F22043" w:rsidRPr="00F31547" w:rsidRDefault="00F22043" w:rsidP="00F220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2B56C0" w:rsidRPr="0013104F" w:rsidRDefault="00F22043" w:rsidP="00F22043">
      <w:pPr>
        <w:keepNext/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If you require any additional information regarding the submission, please contact Stephen Matthews at +1 301 978 8456 or via e-mail at </w:t>
      </w:r>
      <w:hyperlink r:id="rId11" w:history="1">
        <w:r w:rsidRPr="00F3154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steve.matthews@nasdaq.com.</w:t>
        </w:r>
      </w:hyperlink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Please reference SR-NFX-201</w:t>
      </w:r>
      <w:r w:rsidR="00004CFB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004CFB">
        <w:rPr>
          <w:rFonts w:ascii="Times New Roman" w:eastAsiaTheme="minorEastAsia" w:hAnsi="Times New Roman" w:cs="Times New Roman"/>
          <w:sz w:val="24"/>
          <w:szCs w:val="24"/>
        </w:rPr>
        <w:t>01</w:t>
      </w:r>
      <w:r w:rsidRPr="00F31547">
        <w:rPr>
          <w:rFonts w:ascii="Times New Roman" w:eastAsiaTheme="minorEastAsia" w:hAnsi="Times New Roman" w:cs="Times New Roman"/>
          <w:sz w:val="24"/>
          <w:szCs w:val="24"/>
        </w:rPr>
        <w:t xml:space="preserve"> in any related correspondence.</w:t>
      </w: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8E3547" w:rsidRPr="00F2179D" w:rsidRDefault="008E3547" w:rsidP="008E3547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8E3547" w:rsidRPr="00F2179D" w:rsidRDefault="008E3547" w:rsidP="008E3547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79BD7C2" wp14:editId="70B0EFB6">
            <wp:extent cx="1550670" cy="654050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00" cy="6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47" w:rsidRPr="00F2179D" w:rsidRDefault="008E3547" w:rsidP="008E3547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8E3547" w:rsidRPr="00F2179D" w:rsidRDefault="008E3547" w:rsidP="008E3547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C711C9" w:rsidRPr="00D06205" w:rsidRDefault="00C711C9" w:rsidP="00C711C9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335313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692851">
        <w:rPr>
          <w:rFonts w:ascii="Times New Roman" w:hAnsi="Times New Roman" w:cs="Times New Roman"/>
          <w:sz w:val="24"/>
          <w:szCs w:val="24"/>
        </w:rPr>
        <w:t>ments:</w:t>
      </w:r>
    </w:p>
    <w:p w:rsidR="00692851" w:rsidRDefault="00692851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043" w:rsidRPr="00F22043" w:rsidRDefault="00F22043" w:rsidP="00F22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043">
        <w:rPr>
          <w:rFonts w:ascii="Times New Roman" w:hAnsi="Times New Roman" w:cs="Times New Roman"/>
          <w:sz w:val="24"/>
          <w:szCs w:val="24"/>
          <w:u w:val="single"/>
        </w:rPr>
        <w:t>Exhibit A</w:t>
      </w:r>
      <w:r w:rsidRPr="00D06205">
        <w:rPr>
          <w:rFonts w:ascii="Times New Roman" w:hAnsi="Times New Roman" w:cs="Times New Roman"/>
          <w:sz w:val="24"/>
          <w:szCs w:val="24"/>
        </w:rPr>
        <w:t>:</w:t>
      </w:r>
      <w:r w:rsidRPr="00D062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2043">
        <w:rPr>
          <w:rFonts w:ascii="Times New Roman" w:hAnsi="Times New Roman" w:cs="Times New Roman"/>
          <w:sz w:val="24"/>
          <w:szCs w:val="24"/>
        </w:rPr>
        <w:t>Energy Broker Incentive Program</w:t>
      </w:r>
    </w:p>
    <w:p w:rsidR="00692851" w:rsidRDefault="00692851" w:rsidP="00F22043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sectPr w:rsidR="00692851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2B" w:rsidRDefault="0037192B">
      <w:r>
        <w:separator/>
      </w:r>
    </w:p>
  </w:endnote>
  <w:endnote w:type="continuationSeparator" w:id="0">
    <w:p w:rsidR="0037192B" w:rsidRDefault="0037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fontKey="{E10451EB-DEFF-4945-822F-17902057B4C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2B" w:rsidRDefault="0037192B">
      <w:r>
        <w:separator/>
      </w:r>
    </w:p>
  </w:footnote>
  <w:footnote w:type="continuationSeparator" w:id="0">
    <w:p w:rsidR="0037192B" w:rsidRDefault="0037192B">
      <w:r>
        <w:continuationSeparator/>
      </w:r>
    </w:p>
  </w:footnote>
  <w:footnote w:id="1">
    <w:p w:rsidR="0043392E" w:rsidRPr="0043392E" w:rsidRDefault="0043392E">
      <w:pPr>
        <w:pStyle w:val="FootnoteText"/>
        <w:rPr>
          <w:rFonts w:ascii="Times New Roman" w:hAnsi="Times New Roman" w:cs="Times New Roman"/>
        </w:rPr>
      </w:pPr>
      <w:r w:rsidRPr="0043392E">
        <w:rPr>
          <w:rStyle w:val="FootnoteReference"/>
          <w:rFonts w:ascii="Times New Roman" w:hAnsi="Times New Roman" w:cs="Times New Roman"/>
        </w:rPr>
        <w:footnoteRef/>
      </w:r>
      <w:r w:rsidRPr="0043392E">
        <w:rPr>
          <w:rFonts w:ascii="Times New Roman" w:hAnsi="Times New Roman" w:cs="Times New Roman"/>
        </w:rPr>
        <w:t xml:space="preserve"> </w:t>
      </w:r>
      <w:r w:rsidRPr="0043392E">
        <w:rPr>
          <w:rFonts w:ascii="Times New Roman" w:hAnsi="Times New Roman" w:cs="Times New Roman"/>
        </w:rPr>
        <w:t xml:space="preserve">See </w:t>
      </w:r>
      <w:hyperlink r:id="rId1" w:history="1">
        <w:r w:rsidRPr="0043392E">
          <w:rPr>
            <w:rStyle w:val="Hyperlink"/>
            <w:rFonts w:ascii="Times New Roman" w:hAnsi="Times New Roman" w:cs="Times New Roman"/>
          </w:rPr>
          <w:t>NFX Rulebook Appendix A – Listed Contracts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71610" w:rsidRDefault="00004CFB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January 28</w:t>
    </w:r>
    <w:r w:rsidR="00D9388D">
      <w:rPr>
        <w:rFonts w:ascii="Times New Roman" w:hAnsi="Times New Roman" w:cs="Times New Roman"/>
        <w:sz w:val="20"/>
        <w:szCs w:val="20"/>
      </w:rPr>
      <w:t>, 201</w:t>
    </w:r>
    <w:r>
      <w:rPr>
        <w:rFonts w:ascii="Times New Roman" w:hAnsi="Times New Roman" w:cs="Times New Roman"/>
        <w:sz w:val="20"/>
        <w:szCs w:val="20"/>
      </w:rPr>
      <w:t>9</w:t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004CFB">
      <w:rPr>
        <w:rFonts w:ascii="Times New Roman" w:hAnsi="Times New Roman" w:cs="Times New Roman"/>
        <w:sz w:val="20"/>
        <w:szCs w:val="20"/>
      </w:rPr>
      <w:t>9</w:t>
    </w:r>
    <w:r w:rsidR="00371610">
      <w:rPr>
        <w:rFonts w:ascii="Times New Roman" w:hAnsi="Times New Roman" w:cs="Times New Roman"/>
        <w:sz w:val="20"/>
        <w:szCs w:val="20"/>
      </w:rPr>
      <w:t>-</w:t>
    </w:r>
    <w:r w:rsidR="00004CFB">
      <w:rPr>
        <w:rFonts w:ascii="Times New Roman" w:hAnsi="Times New Roman" w:cs="Times New Roman"/>
        <w:sz w:val="20"/>
        <w:szCs w:val="20"/>
      </w:rPr>
      <w:t>01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004CFB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1B6ADA" w:rsidRPr="00CF4B16" w:rsidRDefault="0040735E" w:rsidP="001B6ADA">
    <w:pPr>
      <w:pStyle w:val="LetterheadAddress"/>
      <w:ind w:left="6550"/>
      <w:rPr>
        <w:sz w:val="20"/>
      </w:rPr>
    </w:pPr>
    <w:r>
      <w:rPr>
        <w:sz w:val="20"/>
      </w:rPr>
      <w:t>2929 Walnut Street</w:t>
    </w: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Philadelphia, PA 1910</w:t>
    </w:r>
    <w:r w:rsidR="0040735E">
      <w:rPr>
        <w:sz w:val="20"/>
      </w:rPr>
      <w:t>4</w:t>
    </w:r>
    <w:r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="005A7FD1" w:rsidRPr="00151B94">
      <w:rPr>
        <w:noProof/>
        <w:sz w:val="18"/>
        <w:szCs w:val="18"/>
      </w:rPr>
      <w:drawing>
        <wp:anchor distT="0" distB="0" distL="114300" distR="114300" simplePos="0" relativeHeight="251664384" behindDoc="0" locked="1" layoutInCell="1" allowOverlap="1" wp14:anchorId="57F3EAF1" wp14:editId="438907C7">
          <wp:simplePos x="0" y="0"/>
          <wp:positionH relativeFrom="margin">
            <wp:posOffset>3565837</wp:posOffset>
          </wp:positionH>
          <wp:positionV relativeFrom="page">
            <wp:posOffset>690113</wp:posOffset>
          </wp:positionV>
          <wp:extent cx="1673225" cy="474345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4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5"/>
  </w:num>
  <w:num w:numId="5">
    <w:abstractNumId w:val="17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5"/>
  </w:num>
  <w:num w:numId="18">
    <w:abstractNumId w:val="9"/>
  </w:num>
  <w:num w:numId="19">
    <w:abstractNumId w:val="12"/>
  </w:num>
  <w:num w:numId="20">
    <w:abstractNumId w:val="10"/>
  </w:num>
  <w:num w:numId="21">
    <w:abstractNumId w:val="25"/>
  </w:num>
  <w:num w:numId="22">
    <w:abstractNumId w:val="9"/>
  </w:num>
  <w:num w:numId="23">
    <w:abstractNumId w:val="12"/>
  </w:num>
  <w:num w:numId="24">
    <w:abstractNumId w:val="10"/>
  </w:num>
  <w:num w:numId="25">
    <w:abstractNumId w:val="25"/>
  </w:num>
  <w:num w:numId="26">
    <w:abstractNumId w:val="23"/>
  </w:num>
  <w:num w:numId="27">
    <w:abstractNumId w:val="25"/>
  </w:num>
  <w:num w:numId="28">
    <w:abstractNumId w:val="23"/>
  </w:num>
  <w:num w:numId="29">
    <w:abstractNumId w:val="22"/>
  </w:num>
  <w:num w:numId="30">
    <w:abstractNumId w:val="24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18"/>
  </w:num>
  <w:num w:numId="36">
    <w:abstractNumId w:val="16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CFB"/>
    <w:rsid w:val="00010152"/>
    <w:rsid w:val="000141C6"/>
    <w:rsid w:val="000277E6"/>
    <w:rsid w:val="000313E1"/>
    <w:rsid w:val="00035AE7"/>
    <w:rsid w:val="0004373F"/>
    <w:rsid w:val="00043BF8"/>
    <w:rsid w:val="000467B2"/>
    <w:rsid w:val="00051023"/>
    <w:rsid w:val="00053DDB"/>
    <w:rsid w:val="00054E16"/>
    <w:rsid w:val="000718CD"/>
    <w:rsid w:val="000764FA"/>
    <w:rsid w:val="00091E20"/>
    <w:rsid w:val="00095F3F"/>
    <w:rsid w:val="000A0FF7"/>
    <w:rsid w:val="000A3874"/>
    <w:rsid w:val="000A7F25"/>
    <w:rsid w:val="000B0B22"/>
    <w:rsid w:val="000B0F2E"/>
    <w:rsid w:val="000B5E2C"/>
    <w:rsid w:val="000C579C"/>
    <w:rsid w:val="000D02B9"/>
    <w:rsid w:val="000D1939"/>
    <w:rsid w:val="000D4A76"/>
    <w:rsid w:val="000D6BF4"/>
    <w:rsid w:val="000E23FC"/>
    <w:rsid w:val="000F3BC3"/>
    <w:rsid w:val="00124AE5"/>
    <w:rsid w:val="001265C8"/>
    <w:rsid w:val="00135BE1"/>
    <w:rsid w:val="00153179"/>
    <w:rsid w:val="001615F2"/>
    <w:rsid w:val="001746B9"/>
    <w:rsid w:val="00177BCC"/>
    <w:rsid w:val="0018088D"/>
    <w:rsid w:val="00197F73"/>
    <w:rsid w:val="001B6ADA"/>
    <w:rsid w:val="001C4306"/>
    <w:rsid w:val="001C47C6"/>
    <w:rsid w:val="001D0916"/>
    <w:rsid w:val="001D4C1F"/>
    <w:rsid w:val="001E53F3"/>
    <w:rsid w:val="001F20FA"/>
    <w:rsid w:val="00210AE7"/>
    <w:rsid w:val="002230A7"/>
    <w:rsid w:val="00232FFF"/>
    <w:rsid w:val="00242C21"/>
    <w:rsid w:val="00243744"/>
    <w:rsid w:val="0024703B"/>
    <w:rsid w:val="00252BCC"/>
    <w:rsid w:val="00261A57"/>
    <w:rsid w:val="0026668C"/>
    <w:rsid w:val="00273392"/>
    <w:rsid w:val="002A147E"/>
    <w:rsid w:val="002A70DC"/>
    <w:rsid w:val="002B0DB3"/>
    <w:rsid w:val="002B3578"/>
    <w:rsid w:val="002B56C0"/>
    <w:rsid w:val="002D1A0E"/>
    <w:rsid w:val="002E0658"/>
    <w:rsid w:val="002F2442"/>
    <w:rsid w:val="00300E44"/>
    <w:rsid w:val="003017B3"/>
    <w:rsid w:val="00304F17"/>
    <w:rsid w:val="00310833"/>
    <w:rsid w:val="00314DE6"/>
    <w:rsid w:val="0032079E"/>
    <w:rsid w:val="00324B55"/>
    <w:rsid w:val="00335313"/>
    <w:rsid w:val="0033684D"/>
    <w:rsid w:val="00337B63"/>
    <w:rsid w:val="00337BAB"/>
    <w:rsid w:val="00352533"/>
    <w:rsid w:val="003579D4"/>
    <w:rsid w:val="00363601"/>
    <w:rsid w:val="003658B4"/>
    <w:rsid w:val="00371610"/>
    <w:rsid w:val="0037192B"/>
    <w:rsid w:val="00372973"/>
    <w:rsid w:val="003742C7"/>
    <w:rsid w:val="00385EB8"/>
    <w:rsid w:val="00390E54"/>
    <w:rsid w:val="00394142"/>
    <w:rsid w:val="003962C7"/>
    <w:rsid w:val="003A1E6B"/>
    <w:rsid w:val="003B3012"/>
    <w:rsid w:val="003D071F"/>
    <w:rsid w:val="003D65F8"/>
    <w:rsid w:val="003D7D45"/>
    <w:rsid w:val="003E42E3"/>
    <w:rsid w:val="003F1332"/>
    <w:rsid w:val="003F5035"/>
    <w:rsid w:val="00400D58"/>
    <w:rsid w:val="0040735E"/>
    <w:rsid w:val="0041155D"/>
    <w:rsid w:val="004166F5"/>
    <w:rsid w:val="00420946"/>
    <w:rsid w:val="00425E24"/>
    <w:rsid w:val="00431D5C"/>
    <w:rsid w:val="0043392E"/>
    <w:rsid w:val="004351A1"/>
    <w:rsid w:val="004416D1"/>
    <w:rsid w:val="004446AE"/>
    <w:rsid w:val="00444B42"/>
    <w:rsid w:val="00446290"/>
    <w:rsid w:val="004468C6"/>
    <w:rsid w:val="00451810"/>
    <w:rsid w:val="004520D0"/>
    <w:rsid w:val="004623F3"/>
    <w:rsid w:val="00470435"/>
    <w:rsid w:val="00471651"/>
    <w:rsid w:val="004A4B7C"/>
    <w:rsid w:val="004A673F"/>
    <w:rsid w:val="004A75CC"/>
    <w:rsid w:val="004B0ADE"/>
    <w:rsid w:val="004B4800"/>
    <w:rsid w:val="004C1038"/>
    <w:rsid w:val="004C595C"/>
    <w:rsid w:val="004E0359"/>
    <w:rsid w:val="004E0D16"/>
    <w:rsid w:val="004F42A5"/>
    <w:rsid w:val="004F4A5F"/>
    <w:rsid w:val="004F4E47"/>
    <w:rsid w:val="004F6A14"/>
    <w:rsid w:val="00500EE5"/>
    <w:rsid w:val="005101CA"/>
    <w:rsid w:val="005112E4"/>
    <w:rsid w:val="00517EAC"/>
    <w:rsid w:val="00521FB4"/>
    <w:rsid w:val="00522259"/>
    <w:rsid w:val="00526D6A"/>
    <w:rsid w:val="00543FF5"/>
    <w:rsid w:val="005444C0"/>
    <w:rsid w:val="00550D5C"/>
    <w:rsid w:val="0055465F"/>
    <w:rsid w:val="0055547F"/>
    <w:rsid w:val="00557005"/>
    <w:rsid w:val="0056301F"/>
    <w:rsid w:val="00566994"/>
    <w:rsid w:val="00566AD7"/>
    <w:rsid w:val="00575375"/>
    <w:rsid w:val="005948D5"/>
    <w:rsid w:val="0059608D"/>
    <w:rsid w:val="005A2793"/>
    <w:rsid w:val="005A7FD1"/>
    <w:rsid w:val="005B121C"/>
    <w:rsid w:val="005B3A86"/>
    <w:rsid w:val="005C2E8D"/>
    <w:rsid w:val="005C4063"/>
    <w:rsid w:val="005C40E6"/>
    <w:rsid w:val="005D6916"/>
    <w:rsid w:val="005E244B"/>
    <w:rsid w:val="005E4060"/>
    <w:rsid w:val="005E518E"/>
    <w:rsid w:val="005F1A38"/>
    <w:rsid w:val="005F6EC0"/>
    <w:rsid w:val="005F7738"/>
    <w:rsid w:val="00613FF8"/>
    <w:rsid w:val="00615BE5"/>
    <w:rsid w:val="0061772D"/>
    <w:rsid w:val="006231E5"/>
    <w:rsid w:val="00623F3F"/>
    <w:rsid w:val="00631422"/>
    <w:rsid w:val="0064234D"/>
    <w:rsid w:val="00642E1A"/>
    <w:rsid w:val="00645538"/>
    <w:rsid w:val="006505E1"/>
    <w:rsid w:val="006532B0"/>
    <w:rsid w:val="0066257B"/>
    <w:rsid w:val="006626EB"/>
    <w:rsid w:val="00662BF1"/>
    <w:rsid w:val="00672BD3"/>
    <w:rsid w:val="00674E96"/>
    <w:rsid w:val="00682E52"/>
    <w:rsid w:val="00687FED"/>
    <w:rsid w:val="00692851"/>
    <w:rsid w:val="006974BA"/>
    <w:rsid w:val="006A23F0"/>
    <w:rsid w:val="006A2E0C"/>
    <w:rsid w:val="006A58E9"/>
    <w:rsid w:val="006A6FB4"/>
    <w:rsid w:val="006B55A4"/>
    <w:rsid w:val="006C2820"/>
    <w:rsid w:val="006C2BD3"/>
    <w:rsid w:val="006C7C6D"/>
    <w:rsid w:val="006D0516"/>
    <w:rsid w:val="006D7316"/>
    <w:rsid w:val="006E620B"/>
    <w:rsid w:val="006F78A0"/>
    <w:rsid w:val="006F7FBF"/>
    <w:rsid w:val="00700B1A"/>
    <w:rsid w:val="00704A07"/>
    <w:rsid w:val="00723F8E"/>
    <w:rsid w:val="00744134"/>
    <w:rsid w:val="00746658"/>
    <w:rsid w:val="00746EFF"/>
    <w:rsid w:val="0075023F"/>
    <w:rsid w:val="007525F5"/>
    <w:rsid w:val="00752A6A"/>
    <w:rsid w:val="00755A05"/>
    <w:rsid w:val="007667BD"/>
    <w:rsid w:val="007824A2"/>
    <w:rsid w:val="00792782"/>
    <w:rsid w:val="0079548F"/>
    <w:rsid w:val="00796FBD"/>
    <w:rsid w:val="007A3EEC"/>
    <w:rsid w:val="007B39B4"/>
    <w:rsid w:val="007C6CA5"/>
    <w:rsid w:val="007D48A6"/>
    <w:rsid w:val="007F6B89"/>
    <w:rsid w:val="00803051"/>
    <w:rsid w:val="008225AC"/>
    <w:rsid w:val="00822AF5"/>
    <w:rsid w:val="00823846"/>
    <w:rsid w:val="0083294B"/>
    <w:rsid w:val="00832D54"/>
    <w:rsid w:val="00834CB0"/>
    <w:rsid w:val="008365F1"/>
    <w:rsid w:val="00840E13"/>
    <w:rsid w:val="00843CD2"/>
    <w:rsid w:val="008443E9"/>
    <w:rsid w:val="00845388"/>
    <w:rsid w:val="00847210"/>
    <w:rsid w:val="008504E3"/>
    <w:rsid w:val="008601E9"/>
    <w:rsid w:val="00862FB8"/>
    <w:rsid w:val="008A5035"/>
    <w:rsid w:val="008A6E96"/>
    <w:rsid w:val="008A6F33"/>
    <w:rsid w:val="008B0D0C"/>
    <w:rsid w:val="008D0EA0"/>
    <w:rsid w:val="008D2006"/>
    <w:rsid w:val="008D3674"/>
    <w:rsid w:val="008D3A95"/>
    <w:rsid w:val="008D575B"/>
    <w:rsid w:val="008E113C"/>
    <w:rsid w:val="008E3547"/>
    <w:rsid w:val="008E5622"/>
    <w:rsid w:val="008F2A00"/>
    <w:rsid w:val="008F34CB"/>
    <w:rsid w:val="008F39CF"/>
    <w:rsid w:val="008F696F"/>
    <w:rsid w:val="00901585"/>
    <w:rsid w:val="00901E0C"/>
    <w:rsid w:val="009159EA"/>
    <w:rsid w:val="009325A9"/>
    <w:rsid w:val="00933EC3"/>
    <w:rsid w:val="00940AE9"/>
    <w:rsid w:val="00944D95"/>
    <w:rsid w:val="00962C60"/>
    <w:rsid w:val="0096505D"/>
    <w:rsid w:val="00977F03"/>
    <w:rsid w:val="00980C72"/>
    <w:rsid w:val="00993F41"/>
    <w:rsid w:val="009A2490"/>
    <w:rsid w:val="009A68A7"/>
    <w:rsid w:val="009D5AA9"/>
    <w:rsid w:val="009D691D"/>
    <w:rsid w:val="009D7164"/>
    <w:rsid w:val="009F4FCF"/>
    <w:rsid w:val="009F7A70"/>
    <w:rsid w:val="00A01B4B"/>
    <w:rsid w:val="00A03815"/>
    <w:rsid w:val="00A06C10"/>
    <w:rsid w:val="00A10885"/>
    <w:rsid w:val="00A137D7"/>
    <w:rsid w:val="00A35B1F"/>
    <w:rsid w:val="00A3713A"/>
    <w:rsid w:val="00A42CAB"/>
    <w:rsid w:val="00A43066"/>
    <w:rsid w:val="00A554C3"/>
    <w:rsid w:val="00A568CC"/>
    <w:rsid w:val="00A62A66"/>
    <w:rsid w:val="00A85786"/>
    <w:rsid w:val="00A863E3"/>
    <w:rsid w:val="00A87D38"/>
    <w:rsid w:val="00AB3F9C"/>
    <w:rsid w:val="00AB4A64"/>
    <w:rsid w:val="00AB5353"/>
    <w:rsid w:val="00AB6119"/>
    <w:rsid w:val="00AB649F"/>
    <w:rsid w:val="00AC119B"/>
    <w:rsid w:val="00AD07B6"/>
    <w:rsid w:val="00AD646A"/>
    <w:rsid w:val="00AD784F"/>
    <w:rsid w:val="00AF47D9"/>
    <w:rsid w:val="00B01B83"/>
    <w:rsid w:val="00B03B90"/>
    <w:rsid w:val="00B03D03"/>
    <w:rsid w:val="00B040FC"/>
    <w:rsid w:val="00B04429"/>
    <w:rsid w:val="00B15314"/>
    <w:rsid w:val="00B16521"/>
    <w:rsid w:val="00B34650"/>
    <w:rsid w:val="00B45B23"/>
    <w:rsid w:val="00B46E8E"/>
    <w:rsid w:val="00B5273F"/>
    <w:rsid w:val="00B5514C"/>
    <w:rsid w:val="00B569C1"/>
    <w:rsid w:val="00B61518"/>
    <w:rsid w:val="00B65CC7"/>
    <w:rsid w:val="00B67098"/>
    <w:rsid w:val="00B679D2"/>
    <w:rsid w:val="00B75523"/>
    <w:rsid w:val="00B817A8"/>
    <w:rsid w:val="00B8408C"/>
    <w:rsid w:val="00B90BF8"/>
    <w:rsid w:val="00BB1623"/>
    <w:rsid w:val="00BB22FB"/>
    <w:rsid w:val="00BC7B09"/>
    <w:rsid w:val="00BD192C"/>
    <w:rsid w:val="00BD5978"/>
    <w:rsid w:val="00BD66AD"/>
    <w:rsid w:val="00BF0157"/>
    <w:rsid w:val="00BF1A81"/>
    <w:rsid w:val="00BF2D2F"/>
    <w:rsid w:val="00BF3818"/>
    <w:rsid w:val="00BF6A76"/>
    <w:rsid w:val="00C03127"/>
    <w:rsid w:val="00C0680F"/>
    <w:rsid w:val="00C17C3F"/>
    <w:rsid w:val="00C2091F"/>
    <w:rsid w:val="00C22DCB"/>
    <w:rsid w:val="00C31E26"/>
    <w:rsid w:val="00C32D24"/>
    <w:rsid w:val="00C36D24"/>
    <w:rsid w:val="00C42A1F"/>
    <w:rsid w:val="00C43D2B"/>
    <w:rsid w:val="00C628A0"/>
    <w:rsid w:val="00C654A6"/>
    <w:rsid w:val="00C711C9"/>
    <w:rsid w:val="00CA65E5"/>
    <w:rsid w:val="00CB1969"/>
    <w:rsid w:val="00CB6A80"/>
    <w:rsid w:val="00CC09A5"/>
    <w:rsid w:val="00CD6D2F"/>
    <w:rsid w:val="00CE3693"/>
    <w:rsid w:val="00CE4500"/>
    <w:rsid w:val="00CF7C6B"/>
    <w:rsid w:val="00D05049"/>
    <w:rsid w:val="00D1196E"/>
    <w:rsid w:val="00D138C3"/>
    <w:rsid w:val="00D31404"/>
    <w:rsid w:val="00D33F34"/>
    <w:rsid w:val="00D44C87"/>
    <w:rsid w:val="00D525A3"/>
    <w:rsid w:val="00D527EA"/>
    <w:rsid w:val="00D55CB9"/>
    <w:rsid w:val="00D61EDD"/>
    <w:rsid w:val="00D63C07"/>
    <w:rsid w:val="00D63C25"/>
    <w:rsid w:val="00D70163"/>
    <w:rsid w:val="00D72946"/>
    <w:rsid w:val="00D86679"/>
    <w:rsid w:val="00D86D6F"/>
    <w:rsid w:val="00D91713"/>
    <w:rsid w:val="00D9388D"/>
    <w:rsid w:val="00D97F5B"/>
    <w:rsid w:val="00DA6428"/>
    <w:rsid w:val="00DB1B21"/>
    <w:rsid w:val="00DC305C"/>
    <w:rsid w:val="00DD389D"/>
    <w:rsid w:val="00E00A30"/>
    <w:rsid w:val="00E0574E"/>
    <w:rsid w:val="00E05D32"/>
    <w:rsid w:val="00E07DDC"/>
    <w:rsid w:val="00E10EC8"/>
    <w:rsid w:val="00E149BA"/>
    <w:rsid w:val="00E20958"/>
    <w:rsid w:val="00E31039"/>
    <w:rsid w:val="00E360CB"/>
    <w:rsid w:val="00E36D1C"/>
    <w:rsid w:val="00E418B5"/>
    <w:rsid w:val="00E453F6"/>
    <w:rsid w:val="00E462DD"/>
    <w:rsid w:val="00E50F10"/>
    <w:rsid w:val="00E67374"/>
    <w:rsid w:val="00E74ECF"/>
    <w:rsid w:val="00E81CD4"/>
    <w:rsid w:val="00E87C9F"/>
    <w:rsid w:val="00E90BCF"/>
    <w:rsid w:val="00EA57C7"/>
    <w:rsid w:val="00EC12B3"/>
    <w:rsid w:val="00EC1F98"/>
    <w:rsid w:val="00EC4E56"/>
    <w:rsid w:val="00EE0EE5"/>
    <w:rsid w:val="00F06CCD"/>
    <w:rsid w:val="00F10F71"/>
    <w:rsid w:val="00F114E3"/>
    <w:rsid w:val="00F12343"/>
    <w:rsid w:val="00F16B3B"/>
    <w:rsid w:val="00F16EA3"/>
    <w:rsid w:val="00F17C44"/>
    <w:rsid w:val="00F22043"/>
    <w:rsid w:val="00F240F8"/>
    <w:rsid w:val="00F255EE"/>
    <w:rsid w:val="00F25FF4"/>
    <w:rsid w:val="00F2689F"/>
    <w:rsid w:val="00F46C4F"/>
    <w:rsid w:val="00F535EB"/>
    <w:rsid w:val="00F609A9"/>
    <w:rsid w:val="00F731C4"/>
    <w:rsid w:val="00F9047B"/>
    <w:rsid w:val="00F978A6"/>
    <w:rsid w:val="00FB5305"/>
    <w:rsid w:val="00FC6574"/>
    <w:rsid w:val="00FC6D30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7AEBF246-D7BE-4DAD-A2AD-13C5F4B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styleId="Revision">
    <w:name w:val="Revision"/>
    <w:hidden/>
    <w:uiPriority w:val="99"/>
    <w:semiHidden/>
    <w:rsid w:val="00500EE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8A78BF0-F405-40C9-8F94-49DE09D2EBB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ve.matthews@nasdaq.com.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sdaqphlx.cchwallstreet.com/NASDAQPHLXTools/PlatformViewer.asp?selectednode=chp_1_1_1_9&amp;manual=%2Fnasdaqomxphlx%2Fnfx%2Fphlx-brdtrade-rules%2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2f6ce1ce-3db5-4d47-a4a9-d67a63a6685f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2019-01-28T21:59:55+00:00</Document_x0020_Date>
    <Document_x0020_No xmlns="4b47aac5-4c46-444f-8595-ce09b406fc61">46168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3650D-2676-43B0-BB61-7F387EADEC7C}"/>
</file>

<file path=customXml/itemProps2.xml><?xml version="1.0" encoding="utf-8"?>
<ds:datastoreItem xmlns:ds="http://schemas.openxmlformats.org/officeDocument/2006/customXml" ds:itemID="{B184A8EE-3483-42B9-B39C-FFC6B1B9097D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50A6FDB8-7D06-41D1-8096-F70CDBA62214}"/>
</file>

<file path=customXml/itemProps5.xml><?xml version="1.0" encoding="utf-8"?>
<ds:datastoreItem xmlns:ds="http://schemas.openxmlformats.org/officeDocument/2006/customXml" ds:itemID="{120F638C-4F7D-493A-91D7-73A211E9CF0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26</TotalTime>
  <Pages>2</Pages>
  <Words>342</Words>
  <Characters>1953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Steve Matthews</cp:lastModifiedBy>
  <cp:revision>3</cp:revision>
  <cp:lastPrinted>2016-04-01T15:42:00Z</cp:lastPrinted>
  <dcterms:created xsi:type="dcterms:W3CDTF">2019-01-28T20:30:00Z</dcterms:created>
  <dcterms:modified xsi:type="dcterms:W3CDTF">2019-01-28T21:05:00Z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6773800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