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264BA" w14:textId="77777777" w:rsidR="00DA2F77" w:rsidRDefault="00F010AD" w:rsidP="00703FB9">
      <w:pPr>
        <w:tabs>
          <w:tab w:val="left" w:pos="279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632BD9" wp14:editId="3E962B3A">
            <wp:extent cx="1466850" cy="561975"/>
            <wp:effectExtent l="0" t="0" r="0" b="9525"/>
            <wp:docPr id="1" name="Picture 1" descr="http://dms.theocc.com/dsweb/Get/Document-505497/OCC_logo_green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ms.theocc.com/dsweb/Get/Document-505497/OCC_logo_greenwe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F173A" w14:textId="77777777" w:rsidR="00DA2F77" w:rsidRPr="00891D73" w:rsidRDefault="00DA2F77" w:rsidP="00703FB9">
      <w:pPr>
        <w:tabs>
          <w:tab w:val="left" w:pos="2796"/>
        </w:tabs>
        <w:jc w:val="center"/>
        <w:rPr>
          <w:b/>
          <w:sz w:val="24"/>
          <w:szCs w:val="24"/>
        </w:rPr>
      </w:pPr>
    </w:p>
    <w:p w14:paraId="2C7AD5E0" w14:textId="77777777" w:rsidR="009A40D1" w:rsidRPr="00891D73" w:rsidRDefault="00023BDE" w:rsidP="00703FB9">
      <w:pPr>
        <w:tabs>
          <w:tab w:val="left" w:pos="279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CFTC</w:t>
      </w:r>
      <w:r w:rsidR="000A4519" w:rsidRPr="00891D73">
        <w:rPr>
          <w:b/>
          <w:sz w:val="32"/>
          <w:szCs w:val="32"/>
        </w:rPr>
        <w:t xml:space="preserve"> FOIA</w:t>
      </w:r>
      <w:r w:rsidR="00832686">
        <w:rPr>
          <w:b/>
          <w:sz w:val="32"/>
          <w:szCs w:val="32"/>
        </w:rPr>
        <w:t xml:space="preserve"> CONFIDENTIAL TREATMENT</w:t>
      </w:r>
      <w:r w:rsidR="000A4519" w:rsidRPr="00891D73">
        <w:rPr>
          <w:b/>
          <w:sz w:val="32"/>
          <w:szCs w:val="32"/>
        </w:rPr>
        <w:t xml:space="preserve"> </w:t>
      </w:r>
      <w:r w:rsidR="000B6E4E">
        <w:rPr>
          <w:b/>
          <w:sz w:val="32"/>
          <w:szCs w:val="32"/>
        </w:rPr>
        <w:t>REQUEST</w:t>
      </w:r>
    </w:p>
    <w:p w14:paraId="7F6BC8FD" w14:textId="77777777" w:rsidR="009A40D1" w:rsidRPr="00891D73" w:rsidRDefault="009A40D1">
      <w:pPr>
        <w:rPr>
          <w:sz w:val="24"/>
          <w:szCs w:val="24"/>
        </w:rPr>
      </w:pPr>
    </w:p>
    <w:p w14:paraId="650A9136" w14:textId="77777777" w:rsidR="003F1B89" w:rsidRPr="00891D73" w:rsidRDefault="000A4519" w:rsidP="00663182">
      <w:pPr>
        <w:rPr>
          <w:sz w:val="24"/>
          <w:szCs w:val="24"/>
        </w:rPr>
      </w:pPr>
      <w:r w:rsidRPr="00891D73">
        <w:rPr>
          <w:sz w:val="24"/>
          <w:szCs w:val="24"/>
        </w:rPr>
        <w:t>TO:</w:t>
      </w:r>
      <w:r w:rsidRPr="00891D73">
        <w:rPr>
          <w:sz w:val="24"/>
          <w:szCs w:val="24"/>
        </w:rPr>
        <w:tab/>
      </w:r>
      <w:r w:rsidRPr="00891D73">
        <w:rPr>
          <w:sz w:val="24"/>
          <w:szCs w:val="24"/>
        </w:rPr>
        <w:tab/>
      </w:r>
      <w:r w:rsidR="00832686">
        <w:rPr>
          <w:b/>
          <w:sz w:val="24"/>
          <w:szCs w:val="24"/>
        </w:rPr>
        <w:t>CFTC FOIA COMPLIANCE OFFICE</w:t>
      </w:r>
    </w:p>
    <w:p w14:paraId="6171B5D5" w14:textId="77777777" w:rsidR="009A40D1" w:rsidRPr="00891D73" w:rsidRDefault="00DE0263" w:rsidP="000A4519">
      <w:pPr>
        <w:ind w:left="720" w:firstLine="720"/>
        <w:rPr>
          <w:sz w:val="24"/>
          <w:szCs w:val="24"/>
        </w:rPr>
      </w:pPr>
      <w:r w:rsidRPr="00891D73">
        <w:rPr>
          <w:sz w:val="24"/>
          <w:szCs w:val="24"/>
        </w:rPr>
        <w:t xml:space="preserve">U.S. </w:t>
      </w:r>
      <w:r w:rsidR="00023BDE">
        <w:rPr>
          <w:sz w:val="24"/>
          <w:szCs w:val="24"/>
        </w:rPr>
        <w:t>Commodity Futures Trading Commission</w:t>
      </w:r>
    </w:p>
    <w:p w14:paraId="625997D3" w14:textId="77777777" w:rsidR="00155D2D" w:rsidRPr="00155D2D" w:rsidRDefault="00155D2D" w:rsidP="00155D2D">
      <w:pPr>
        <w:ind w:left="720" w:firstLine="720"/>
        <w:rPr>
          <w:sz w:val="24"/>
          <w:szCs w:val="24"/>
        </w:rPr>
      </w:pPr>
      <w:r w:rsidRPr="00155D2D">
        <w:rPr>
          <w:sz w:val="24"/>
          <w:szCs w:val="24"/>
        </w:rPr>
        <w:t>Three Lafayette Centre</w:t>
      </w:r>
    </w:p>
    <w:p w14:paraId="222265A0" w14:textId="77777777" w:rsidR="00155D2D" w:rsidRPr="00155D2D" w:rsidRDefault="00155D2D" w:rsidP="00155D2D">
      <w:pPr>
        <w:ind w:left="720" w:firstLine="720"/>
        <w:rPr>
          <w:sz w:val="24"/>
          <w:szCs w:val="24"/>
        </w:rPr>
      </w:pPr>
      <w:r w:rsidRPr="00155D2D">
        <w:rPr>
          <w:sz w:val="24"/>
          <w:szCs w:val="24"/>
        </w:rPr>
        <w:t>1155 21st Street, NW</w:t>
      </w:r>
    </w:p>
    <w:p w14:paraId="1CA17B27" w14:textId="77777777" w:rsidR="00155D2D" w:rsidRPr="00155D2D" w:rsidRDefault="00155D2D" w:rsidP="00155D2D">
      <w:pPr>
        <w:ind w:left="720" w:firstLine="720"/>
        <w:rPr>
          <w:sz w:val="24"/>
          <w:szCs w:val="24"/>
        </w:rPr>
      </w:pPr>
      <w:r w:rsidRPr="00155D2D">
        <w:rPr>
          <w:sz w:val="24"/>
          <w:szCs w:val="24"/>
        </w:rPr>
        <w:t>Washington, DC 20581</w:t>
      </w:r>
    </w:p>
    <w:p w14:paraId="79FE3A57" w14:textId="77777777" w:rsidR="009A40D1" w:rsidRPr="00891D73" w:rsidRDefault="009A40D1">
      <w:pPr>
        <w:rPr>
          <w:sz w:val="24"/>
          <w:szCs w:val="24"/>
        </w:rPr>
      </w:pPr>
    </w:p>
    <w:p w14:paraId="29111E22" w14:textId="77777777" w:rsidR="009A40D1" w:rsidRPr="00891D73" w:rsidRDefault="000A4519">
      <w:pPr>
        <w:rPr>
          <w:sz w:val="24"/>
          <w:szCs w:val="24"/>
        </w:rPr>
      </w:pPr>
      <w:r w:rsidRPr="00891D73">
        <w:rPr>
          <w:sz w:val="24"/>
          <w:szCs w:val="24"/>
        </w:rPr>
        <w:t>FROM:</w:t>
      </w:r>
      <w:r w:rsidRPr="00891D73">
        <w:rPr>
          <w:sz w:val="24"/>
          <w:szCs w:val="24"/>
        </w:rPr>
        <w:tab/>
      </w:r>
      <w:r w:rsidRPr="00891D73">
        <w:rPr>
          <w:b/>
          <w:sz w:val="24"/>
          <w:szCs w:val="24"/>
        </w:rPr>
        <w:t>THE OPTIONS CLEARING CORPORATION</w:t>
      </w:r>
    </w:p>
    <w:p w14:paraId="10BDC204" w14:textId="77777777" w:rsidR="000A4519" w:rsidRPr="00891D73" w:rsidRDefault="000A4519">
      <w:pPr>
        <w:rPr>
          <w:sz w:val="24"/>
          <w:szCs w:val="24"/>
        </w:rPr>
      </w:pPr>
      <w:r w:rsidRPr="00891D73">
        <w:rPr>
          <w:sz w:val="24"/>
          <w:szCs w:val="24"/>
        </w:rPr>
        <w:tab/>
      </w:r>
      <w:r w:rsidRPr="00891D73">
        <w:rPr>
          <w:sz w:val="24"/>
          <w:szCs w:val="24"/>
        </w:rPr>
        <w:tab/>
        <w:t>Legal Department</w:t>
      </w:r>
    </w:p>
    <w:p w14:paraId="5AC8C7C0" w14:textId="77777777" w:rsidR="000A4519" w:rsidRPr="00891D73" w:rsidRDefault="000A4519">
      <w:pPr>
        <w:rPr>
          <w:sz w:val="24"/>
          <w:szCs w:val="24"/>
        </w:rPr>
      </w:pPr>
      <w:r w:rsidRPr="00891D73">
        <w:rPr>
          <w:sz w:val="24"/>
          <w:szCs w:val="24"/>
        </w:rPr>
        <w:tab/>
      </w:r>
      <w:r w:rsidRPr="00891D73">
        <w:rPr>
          <w:sz w:val="24"/>
          <w:szCs w:val="24"/>
        </w:rPr>
        <w:tab/>
        <w:t>One North Wacker Drive, Suite 500</w:t>
      </w:r>
    </w:p>
    <w:p w14:paraId="63A408B5" w14:textId="77777777" w:rsidR="000A4519" w:rsidRPr="00891D73" w:rsidRDefault="000A4519">
      <w:pPr>
        <w:rPr>
          <w:sz w:val="24"/>
          <w:szCs w:val="24"/>
        </w:rPr>
      </w:pPr>
      <w:r w:rsidRPr="00891D73">
        <w:rPr>
          <w:sz w:val="24"/>
          <w:szCs w:val="24"/>
        </w:rPr>
        <w:tab/>
      </w:r>
      <w:r w:rsidRPr="00891D73">
        <w:rPr>
          <w:sz w:val="24"/>
          <w:szCs w:val="24"/>
        </w:rPr>
        <w:tab/>
        <w:t>Chicago, IL  60606</w:t>
      </w:r>
    </w:p>
    <w:p w14:paraId="26EF008A" w14:textId="77777777" w:rsidR="000A4519" w:rsidRPr="00891D73" w:rsidRDefault="000A4519">
      <w:pPr>
        <w:rPr>
          <w:sz w:val="24"/>
          <w:szCs w:val="24"/>
        </w:rPr>
      </w:pPr>
      <w:r w:rsidRPr="00891D73">
        <w:rPr>
          <w:sz w:val="24"/>
          <w:szCs w:val="24"/>
        </w:rPr>
        <w:tab/>
      </w:r>
      <w:r w:rsidRPr="00891D73">
        <w:rPr>
          <w:sz w:val="24"/>
          <w:szCs w:val="24"/>
        </w:rPr>
        <w:tab/>
        <w:t>(312) 322-6200</w:t>
      </w:r>
    </w:p>
    <w:p w14:paraId="39F4807B" w14:textId="77777777" w:rsidR="00703FB9" w:rsidRPr="00891D73" w:rsidRDefault="00703FB9">
      <w:pPr>
        <w:rPr>
          <w:sz w:val="24"/>
          <w:szCs w:val="24"/>
        </w:rPr>
      </w:pPr>
    </w:p>
    <w:p w14:paraId="73F1BA0F" w14:textId="77777777" w:rsidR="00703FB9" w:rsidRPr="00891D73" w:rsidRDefault="00703FB9">
      <w:pPr>
        <w:rPr>
          <w:sz w:val="24"/>
          <w:szCs w:val="24"/>
        </w:rPr>
      </w:pPr>
      <w:r w:rsidRPr="00891D73">
        <w:rPr>
          <w:sz w:val="24"/>
          <w:szCs w:val="24"/>
        </w:rPr>
        <w:t>BY:</w:t>
      </w:r>
      <w:r w:rsidRPr="00891D73">
        <w:rPr>
          <w:sz w:val="24"/>
          <w:szCs w:val="24"/>
        </w:rPr>
        <w:tab/>
      </w:r>
      <w:r w:rsidRPr="00891D73">
        <w:rPr>
          <w:sz w:val="24"/>
          <w:szCs w:val="24"/>
        </w:rPr>
        <w:tab/>
      </w:r>
      <w:r w:rsidR="005C51AD">
        <w:rPr>
          <w:sz w:val="24"/>
          <w:szCs w:val="24"/>
        </w:rPr>
        <w:t>Justin Byrne, Vice President, Regulatory Filings</w:t>
      </w:r>
    </w:p>
    <w:p w14:paraId="1B7BC750" w14:textId="77777777" w:rsidR="000A4519" w:rsidRPr="00891D73" w:rsidRDefault="000A4519">
      <w:pPr>
        <w:rPr>
          <w:sz w:val="24"/>
          <w:szCs w:val="24"/>
        </w:rPr>
      </w:pPr>
    </w:p>
    <w:p w14:paraId="769A1742" w14:textId="77777777" w:rsidR="000A4519" w:rsidRPr="00891D73" w:rsidRDefault="000A4519">
      <w:pPr>
        <w:rPr>
          <w:sz w:val="24"/>
          <w:szCs w:val="24"/>
        </w:rPr>
      </w:pPr>
      <w:r w:rsidRPr="00891D73">
        <w:rPr>
          <w:sz w:val="24"/>
          <w:szCs w:val="24"/>
        </w:rPr>
        <w:t>DATE:</w:t>
      </w:r>
      <w:r w:rsidRPr="00891D73">
        <w:rPr>
          <w:sz w:val="24"/>
          <w:szCs w:val="24"/>
        </w:rPr>
        <w:tab/>
      </w:r>
      <w:r w:rsidRPr="00891D73">
        <w:rPr>
          <w:sz w:val="24"/>
          <w:szCs w:val="24"/>
        </w:rPr>
        <w:tab/>
      </w:r>
      <w:r w:rsidR="00703FB9" w:rsidRPr="00891D73">
        <w:rPr>
          <w:sz w:val="24"/>
          <w:szCs w:val="24"/>
        </w:rPr>
        <w:t>201</w:t>
      </w:r>
      <w:r w:rsidR="005C51AD">
        <w:rPr>
          <w:sz w:val="24"/>
          <w:szCs w:val="24"/>
        </w:rPr>
        <w:t>7</w:t>
      </w:r>
      <w:r w:rsidR="00703FB9" w:rsidRPr="00891D73">
        <w:rPr>
          <w:sz w:val="24"/>
          <w:szCs w:val="24"/>
        </w:rPr>
        <w:t>-</w:t>
      </w:r>
      <w:r w:rsidR="005C51AD">
        <w:rPr>
          <w:sz w:val="24"/>
          <w:szCs w:val="24"/>
        </w:rPr>
        <w:t>02</w:t>
      </w:r>
      <w:r w:rsidR="005A5EF6">
        <w:rPr>
          <w:sz w:val="24"/>
          <w:szCs w:val="24"/>
        </w:rPr>
        <w:t>-</w:t>
      </w:r>
      <w:r w:rsidR="005C51AD">
        <w:rPr>
          <w:sz w:val="24"/>
          <w:szCs w:val="24"/>
        </w:rPr>
        <w:t>27</w:t>
      </w:r>
    </w:p>
    <w:p w14:paraId="107B3EF5" w14:textId="77777777" w:rsidR="000A4519" w:rsidRPr="00891D73" w:rsidRDefault="000A4519" w:rsidP="000A4519">
      <w:pPr>
        <w:pBdr>
          <w:bottom w:val="single" w:sz="4" w:space="1" w:color="auto"/>
        </w:pBdr>
        <w:rPr>
          <w:sz w:val="24"/>
          <w:szCs w:val="24"/>
        </w:rPr>
      </w:pPr>
    </w:p>
    <w:p w14:paraId="632AF9C5" w14:textId="77777777" w:rsidR="000A4519" w:rsidRPr="00C905B4" w:rsidRDefault="000A4519">
      <w:pPr>
        <w:rPr>
          <w:sz w:val="16"/>
          <w:szCs w:val="16"/>
        </w:rPr>
      </w:pPr>
    </w:p>
    <w:p w14:paraId="02BCE053" w14:textId="77777777" w:rsidR="007345B6" w:rsidRPr="00891D73" w:rsidRDefault="00DE0263">
      <w:pPr>
        <w:rPr>
          <w:sz w:val="24"/>
          <w:szCs w:val="24"/>
        </w:rPr>
      </w:pPr>
      <w:r w:rsidRPr="00891D73">
        <w:rPr>
          <w:sz w:val="24"/>
          <w:szCs w:val="24"/>
        </w:rPr>
        <w:t xml:space="preserve">Pursuant to the Freedom of Information Act and the </w:t>
      </w:r>
      <w:r w:rsidR="001B6092">
        <w:rPr>
          <w:sz w:val="24"/>
          <w:szCs w:val="24"/>
        </w:rPr>
        <w:t xml:space="preserve">rules of the </w:t>
      </w:r>
      <w:r w:rsidR="0053769A">
        <w:rPr>
          <w:sz w:val="24"/>
          <w:szCs w:val="24"/>
        </w:rPr>
        <w:t xml:space="preserve">U.S. </w:t>
      </w:r>
      <w:r w:rsidR="00832686">
        <w:rPr>
          <w:sz w:val="24"/>
          <w:szCs w:val="24"/>
        </w:rPr>
        <w:t>Commodity Futures Trading Commission</w:t>
      </w:r>
      <w:r w:rsidR="001B6092">
        <w:rPr>
          <w:sz w:val="24"/>
          <w:szCs w:val="24"/>
        </w:rPr>
        <w:t xml:space="preserve"> (“Commission”)</w:t>
      </w:r>
      <w:r w:rsidRPr="00891D73">
        <w:rPr>
          <w:sz w:val="24"/>
          <w:szCs w:val="24"/>
        </w:rPr>
        <w:t xml:space="preserve"> implementing FOIA</w:t>
      </w:r>
      <w:r w:rsidR="00EE6578" w:rsidRPr="00891D73">
        <w:rPr>
          <w:sz w:val="24"/>
          <w:szCs w:val="24"/>
        </w:rPr>
        <w:t xml:space="preserve">, </w:t>
      </w:r>
      <w:r w:rsidR="007345B6" w:rsidRPr="00891D73">
        <w:rPr>
          <w:sz w:val="24"/>
          <w:szCs w:val="24"/>
        </w:rPr>
        <w:t>The Options Clearing Corporation (“OCC”) hereby r</w:t>
      </w:r>
      <w:r w:rsidR="009A40D1" w:rsidRPr="00891D73">
        <w:rPr>
          <w:sz w:val="24"/>
          <w:szCs w:val="24"/>
        </w:rPr>
        <w:t xml:space="preserve">equests </w:t>
      </w:r>
      <w:r w:rsidR="007345B6" w:rsidRPr="00891D73">
        <w:rPr>
          <w:sz w:val="24"/>
          <w:szCs w:val="24"/>
        </w:rPr>
        <w:t xml:space="preserve">confidential treatment </w:t>
      </w:r>
      <w:r w:rsidR="001B6092">
        <w:rPr>
          <w:sz w:val="24"/>
          <w:szCs w:val="24"/>
        </w:rPr>
        <w:t>for</w:t>
      </w:r>
      <w:r w:rsidR="007345B6" w:rsidRPr="00891D73">
        <w:rPr>
          <w:sz w:val="24"/>
          <w:szCs w:val="24"/>
        </w:rPr>
        <w:t xml:space="preserve"> the </w:t>
      </w:r>
      <w:r w:rsidR="00663182" w:rsidRPr="00891D73">
        <w:rPr>
          <w:sz w:val="24"/>
          <w:szCs w:val="24"/>
        </w:rPr>
        <w:t>record</w:t>
      </w:r>
      <w:r w:rsidR="007345B6" w:rsidRPr="00891D73">
        <w:rPr>
          <w:sz w:val="24"/>
          <w:szCs w:val="24"/>
        </w:rPr>
        <w:t xml:space="preserve">(s) </w:t>
      </w:r>
      <w:r w:rsidR="006A0196">
        <w:rPr>
          <w:sz w:val="24"/>
          <w:szCs w:val="24"/>
        </w:rPr>
        <w:t xml:space="preserve">(“Record(s)”) </w:t>
      </w:r>
      <w:r w:rsidR="007345B6" w:rsidRPr="00891D73">
        <w:rPr>
          <w:sz w:val="24"/>
          <w:szCs w:val="24"/>
        </w:rPr>
        <w:t>identified below:</w:t>
      </w:r>
    </w:p>
    <w:p w14:paraId="22F676E4" w14:textId="77777777" w:rsidR="007345B6" w:rsidRPr="00C905B4" w:rsidRDefault="007345B6">
      <w:pPr>
        <w:rPr>
          <w:sz w:val="16"/>
          <w:szCs w:val="16"/>
        </w:rPr>
      </w:pPr>
    </w:p>
    <w:p w14:paraId="643BDF25" w14:textId="77777777" w:rsidR="00703FB9" w:rsidRPr="00891D73" w:rsidRDefault="00663182">
      <w:pPr>
        <w:rPr>
          <w:b/>
          <w:sz w:val="24"/>
          <w:szCs w:val="24"/>
        </w:rPr>
      </w:pPr>
      <w:r w:rsidRPr="00891D73">
        <w:rPr>
          <w:b/>
          <w:sz w:val="24"/>
          <w:szCs w:val="24"/>
        </w:rPr>
        <w:t>RECORD</w:t>
      </w:r>
      <w:r w:rsidR="007345B6" w:rsidRPr="00891D73">
        <w:rPr>
          <w:b/>
          <w:sz w:val="24"/>
          <w:szCs w:val="24"/>
        </w:rPr>
        <w:t>(S)</w:t>
      </w:r>
      <w:r w:rsidR="00703FB9" w:rsidRPr="00891D73">
        <w:rPr>
          <w:b/>
          <w:sz w:val="24"/>
          <w:szCs w:val="24"/>
        </w:rPr>
        <w:t xml:space="preserve"> FOR WHICH CONFIDENTIAL TREATMENT IS REQUESTED</w:t>
      </w:r>
      <w:r w:rsidR="007345B6" w:rsidRPr="00891D73">
        <w:rPr>
          <w:b/>
          <w:sz w:val="24"/>
          <w:szCs w:val="24"/>
        </w:rPr>
        <w:t xml:space="preserve">:   </w:t>
      </w:r>
    </w:p>
    <w:p w14:paraId="67EC88DF" w14:textId="77777777" w:rsidR="00703FB9" w:rsidRPr="00891D73" w:rsidRDefault="00703FB9">
      <w:pPr>
        <w:rPr>
          <w:sz w:val="24"/>
          <w:szCs w:val="24"/>
        </w:rPr>
      </w:pPr>
    </w:p>
    <w:p w14:paraId="784BCB91" w14:textId="77777777" w:rsidR="007345B6" w:rsidRPr="005C51AD" w:rsidRDefault="005C51AD" w:rsidP="005C51AD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five</w:t>
      </w:r>
      <w:r w:rsidR="004A7EAF">
        <w:rPr>
          <w:sz w:val="24"/>
          <w:szCs w:val="24"/>
        </w:rPr>
        <w:t>-p</w:t>
      </w:r>
      <w:r w:rsidR="004A7EAF" w:rsidRPr="004A7EAF">
        <w:rPr>
          <w:sz w:val="24"/>
          <w:szCs w:val="24"/>
        </w:rPr>
        <w:t>age document titled, “</w:t>
      </w:r>
      <w:r w:rsidRPr="005C51AD">
        <w:rPr>
          <w:sz w:val="24"/>
        </w:rPr>
        <w:t>Dividend Policy</w:t>
      </w:r>
      <w:r w:rsidR="0052257B">
        <w:rPr>
          <w:sz w:val="24"/>
        </w:rPr>
        <w:t>,</w:t>
      </w:r>
      <w:r w:rsidR="004A7EAF">
        <w:rPr>
          <w:bCs/>
          <w:sz w:val="24"/>
          <w:szCs w:val="24"/>
        </w:rPr>
        <w:t>”</w:t>
      </w:r>
      <w:r w:rsidR="0052257B">
        <w:rPr>
          <w:bCs/>
          <w:sz w:val="24"/>
          <w:szCs w:val="24"/>
        </w:rPr>
        <w:t xml:space="preserve"> which is attached to SR-OCC-201</w:t>
      </w:r>
      <w:r>
        <w:rPr>
          <w:bCs/>
          <w:sz w:val="24"/>
          <w:szCs w:val="24"/>
        </w:rPr>
        <w:t>7</w:t>
      </w:r>
      <w:r w:rsidR="0052257B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002</w:t>
      </w:r>
      <w:r w:rsidR="0052257B">
        <w:rPr>
          <w:bCs/>
          <w:sz w:val="24"/>
          <w:szCs w:val="24"/>
        </w:rPr>
        <w:t xml:space="preserve"> as Exhibit 5</w:t>
      </w:r>
      <w:r>
        <w:rPr>
          <w:bCs/>
          <w:sz w:val="24"/>
          <w:szCs w:val="24"/>
        </w:rPr>
        <w:t>C</w:t>
      </w:r>
      <w:r w:rsidR="0052257B">
        <w:rPr>
          <w:bCs/>
          <w:sz w:val="24"/>
          <w:szCs w:val="24"/>
        </w:rPr>
        <w:t xml:space="preserve">. </w:t>
      </w:r>
    </w:p>
    <w:p w14:paraId="0ECD83D9" w14:textId="77777777" w:rsidR="005C51AD" w:rsidRPr="005C51AD" w:rsidRDefault="005C51AD" w:rsidP="005C51AD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four-p</w:t>
      </w:r>
      <w:r w:rsidRPr="004A7EAF">
        <w:rPr>
          <w:sz w:val="24"/>
          <w:szCs w:val="24"/>
        </w:rPr>
        <w:t>age document titled, “</w:t>
      </w:r>
      <w:r>
        <w:rPr>
          <w:sz w:val="24"/>
        </w:rPr>
        <w:t>Refund</w:t>
      </w:r>
      <w:r w:rsidRPr="005C51AD">
        <w:rPr>
          <w:sz w:val="24"/>
        </w:rPr>
        <w:t xml:space="preserve"> Policy</w:t>
      </w:r>
      <w:r>
        <w:rPr>
          <w:sz w:val="24"/>
        </w:rPr>
        <w:t>,</w:t>
      </w:r>
      <w:r>
        <w:rPr>
          <w:bCs/>
          <w:sz w:val="24"/>
          <w:szCs w:val="24"/>
        </w:rPr>
        <w:t xml:space="preserve">” which is attached to SR-OCC-2017-002 as Exhibit 5D. </w:t>
      </w:r>
    </w:p>
    <w:p w14:paraId="7D47CD35" w14:textId="77777777" w:rsidR="007345B6" w:rsidRPr="00891D73" w:rsidRDefault="007345B6">
      <w:pPr>
        <w:rPr>
          <w:sz w:val="24"/>
          <w:szCs w:val="24"/>
        </w:rPr>
      </w:pPr>
    </w:p>
    <w:p w14:paraId="46985EFE" w14:textId="77777777" w:rsidR="00703FB9" w:rsidRPr="00891D73" w:rsidRDefault="00703FB9">
      <w:pPr>
        <w:rPr>
          <w:b/>
          <w:sz w:val="24"/>
          <w:szCs w:val="24"/>
        </w:rPr>
      </w:pPr>
      <w:r w:rsidRPr="00891D73">
        <w:rPr>
          <w:b/>
          <w:sz w:val="24"/>
          <w:szCs w:val="24"/>
        </w:rPr>
        <w:t xml:space="preserve">BASIS:  </w:t>
      </w:r>
    </w:p>
    <w:p w14:paraId="5E81101C" w14:textId="77777777" w:rsidR="00703FB9" w:rsidRPr="00C905B4" w:rsidRDefault="00703FB9">
      <w:pPr>
        <w:rPr>
          <w:sz w:val="16"/>
          <w:szCs w:val="16"/>
        </w:rPr>
      </w:pPr>
    </w:p>
    <w:p w14:paraId="1853FA36" w14:textId="77777777" w:rsidR="009A40D1" w:rsidRPr="00891D73" w:rsidRDefault="00E423EE" w:rsidP="00703F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Business confidentiality - </w:t>
      </w:r>
      <w:r w:rsidR="00C82669" w:rsidRPr="00891D73">
        <w:rPr>
          <w:sz w:val="24"/>
          <w:szCs w:val="24"/>
        </w:rPr>
        <w:t xml:space="preserve">The </w:t>
      </w:r>
      <w:r w:rsidR="006A0196">
        <w:rPr>
          <w:sz w:val="24"/>
          <w:szCs w:val="24"/>
        </w:rPr>
        <w:t xml:space="preserve">Record(s) </w:t>
      </w:r>
      <w:r w:rsidR="00A81D13" w:rsidRPr="00891D73">
        <w:rPr>
          <w:sz w:val="24"/>
          <w:szCs w:val="24"/>
        </w:rPr>
        <w:t>contain</w:t>
      </w:r>
      <w:r w:rsidR="006A0196">
        <w:rPr>
          <w:sz w:val="24"/>
          <w:szCs w:val="24"/>
        </w:rPr>
        <w:t>(</w:t>
      </w:r>
      <w:r w:rsidR="00A81D13" w:rsidRPr="00891D73">
        <w:rPr>
          <w:sz w:val="24"/>
          <w:szCs w:val="24"/>
        </w:rPr>
        <w:t>s</w:t>
      </w:r>
      <w:r w:rsidR="006A0196">
        <w:rPr>
          <w:sz w:val="24"/>
          <w:szCs w:val="24"/>
        </w:rPr>
        <w:t>)</w:t>
      </w:r>
      <w:r w:rsidR="00A81D13" w:rsidRPr="00891D73">
        <w:rPr>
          <w:sz w:val="24"/>
          <w:szCs w:val="24"/>
        </w:rPr>
        <w:t xml:space="preserve"> </w:t>
      </w:r>
      <w:r w:rsidR="00622D25">
        <w:rPr>
          <w:sz w:val="24"/>
          <w:szCs w:val="24"/>
        </w:rPr>
        <w:t xml:space="preserve">contain </w:t>
      </w:r>
      <w:r w:rsidR="00622D25" w:rsidRPr="00622D25">
        <w:rPr>
          <w:sz w:val="24"/>
          <w:szCs w:val="24"/>
        </w:rPr>
        <w:t>the trade secrets or confidential commercial or financial information</w:t>
      </w:r>
      <w:r w:rsidR="00622D25">
        <w:rPr>
          <w:sz w:val="24"/>
          <w:szCs w:val="24"/>
        </w:rPr>
        <w:t xml:space="preserve"> </w:t>
      </w:r>
      <w:r w:rsidR="00DF344B" w:rsidRPr="00891D73">
        <w:rPr>
          <w:sz w:val="24"/>
          <w:szCs w:val="24"/>
        </w:rPr>
        <w:t>of a self-regulatory organization</w:t>
      </w:r>
      <w:r w:rsidR="00622D25">
        <w:rPr>
          <w:sz w:val="24"/>
          <w:szCs w:val="24"/>
        </w:rPr>
        <w:t xml:space="preserve"> and are </w:t>
      </w:r>
      <w:r w:rsidR="00DF344B" w:rsidRPr="00891D73">
        <w:rPr>
          <w:sz w:val="24"/>
          <w:szCs w:val="24"/>
        </w:rPr>
        <w:t xml:space="preserve">being provided to the </w:t>
      </w:r>
      <w:r w:rsidR="00C82669" w:rsidRPr="00891D73">
        <w:rPr>
          <w:sz w:val="24"/>
          <w:szCs w:val="24"/>
        </w:rPr>
        <w:t>Commission</w:t>
      </w:r>
      <w:r w:rsidR="00A81D13" w:rsidRPr="00891D73">
        <w:rPr>
          <w:sz w:val="24"/>
          <w:szCs w:val="24"/>
        </w:rPr>
        <w:t>’s staff in</w:t>
      </w:r>
      <w:r w:rsidR="00622D25">
        <w:rPr>
          <w:sz w:val="24"/>
          <w:szCs w:val="24"/>
        </w:rPr>
        <w:t xml:space="preserve"> response to a request made pursuant to </w:t>
      </w:r>
      <w:r w:rsidR="000B6E4E">
        <w:rPr>
          <w:sz w:val="24"/>
          <w:szCs w:val="24"/>
        </w:rPr>
        <w:t>the Commission’s oversight authority</w:t>
      </w:r>
      <w:r w:rsidR="00C82669" w:rsidRPr="00891D73">
        <w:rPr>
          <w:sz w:val="24"/>
          <w:szCs w:val="24"/>
        </w:rPr>
        <w:t xml:space="preserve">.  </w:t>
      </w:r>
      <w:r w:rsidR="00DE0263" w:rsidRPr="00891D73">
        <w:rPr>
          <w:sz w:val="24"/>
          <w:szCs w:val="24"/>
        </w:rPr>
        <w:t xml:space="preserve">OCC’s request for confidential treatment extends to any derivative works (regardless of media) </w:t>
      </w:r>
      <w:r w:rsidR="00510099" w:rsidRPr="00891D73">
        <w:rPr>
          <w:sz w:val="24"/>
          <w:szCs w:val="24"/>
        </w:rPr>
        <w:t xml:space="preserve">containing </w:t>
      </w:r>
      <w:r w:rsidR="001B6092">
        <w:rPr>
          <w:sz w:val="24"/>
          <w:szCs w:val="24"/>
        </w:rPr>
        <w:t xml:space="preserve">the above described </w:t>
      </w:r>
      <w:r w:rsidR="006A0196">
        <w:rPr>
          <w:sz w:val="24"/>
          <w:szCs w:val="24"/>
        </w:rPr>
        <w:t>R</w:t>
      </w:r>
      <w:r w:rsidR="001B6092">
        <w:rPr>
          <w:sz w:val="24"/>
          <w:szCs w:val="24"/>
        </w:rPr>
        <w:t>ecord</w:t>
      </w:r>
      <w:r w:rsidR="006A0196">
        <w:rPr>
          <w:sz w:val="24"/>
          <w:szCs w:val="24"/>
        </w:rPr>
        <w:t>(</w:t>
      </w:r>
      <w:r w:rsidR="001B6092">
        <w:rPr>
          <w:sz w:val="24"/>
          <w:szCs w:val="24"/>
        </w:rPr>
        <w:t>s</w:t>
      </w:r>
      <w:r w:rsidR="006A0196">
        <w:rPr>
          <w:sz w:val="24"/>
          <w:szCs w:val="24"/>
        </w:rPr>
        <w:t>)</w:t>
      </w:r>
      <w:r w:rsidR="0053769A">
        <w:rPr>
          <w:sz w:val="24"/>
          <w:szCs w:val="24"/>
        </w:rPr>
        <w:t xml:space="preserve"> </w:t>
      </w:r>
      <w:r w:rsidR="00C82669" w:rsidRPr="00891D73">
        <w:rPr>
          <w:sz w:val="24"/>
          <w:szCs w:val="24"/>
        </w:rPr>
        <w:t>or otherwise based thereon</w:t>
      </w:r>
      <w:r w:rsidR="00DE0263" w:rsidRPr="00891D73">
        <w:rPr>
          <w:sz w:val="24"/>
          <w:szCs w:val="24"/>
        </w:rPr>
        <w:t>.</w:t>
      </w:r>
      <w:r w:rsidR="00910A1F" w:rsidRPr="00891D73">
        <w:rPr>
          <w:sz w:val="24"/>
          <w:szCs w:val="24"/>
        </w:rPr>
        <w:t xml:space="preserve">  </w:t>
      </w:r>
      <w:r w:rsidR="00DE0263" w:rsidRPr="00891D73">
        <w:rPr>
          <w:sz w:val="24"/>
          <w:szCs w:val="24"/>
        </w:rPr>
        <w:t xml:space="preserve">  </w:t>
      </w:r>
      <w:r w:rsidR="00D5079B" w:rsidRPr="00891D73">
        <w:rPr>
          <w:sz w:val="24"/>
          <w:szCs w:val="24"/>
        </w:rPr>
        <w:t xml:space="preserve"> </w:t>
      </w:r>
      <w:r w:rsidR="00DE0263" w:rsidRPr="00891D73">
        <w:rPr>
          <w:sz w:val="24"/>
          <w:szCs w:val="24"/>
        </w:rPr>
        <w:t xml:space="preserve"> </w:t>
      </w:r>
      <w:r w:rsidR="009A40D1" w:rsidRPr="00891D73">
        <w:rPr>
          <w:sz w:val="24"/>
          <w:szCs w:val="24"/>
        </w:rPr>
        <w:t xml:space="preserve">  </w:t>
      </w:r>
    </w:p>
    <w:p w14:paraId="68B29CA4" w14:textId="77777777" w:rsidR="00E423EE" w:rsidRDefault="009A40D1" w:rsidP="00A57509">
      <w:pPr>
        <w:rPr>
          <w:i/>
          <w:sz w:val="24"/>
          <w:szCs w:val="24"/>
        </w:rPr>
      </w:pPr>
      <w:r w:rsidRPr="00891D73">
        <w:rPr>
          <w:sz w:val="24"/>
          <w:szCs w:val="24"/>
        </w:rPr>
        <w:lastRenderedPageBreak/>
        <w:tab/>
      </w:r>
      <w:r w:rsidR="00A81D13" w:rsidRPr="00891D73">
        <w:rPr>
          <w:i/>
          <w:sz w:val="24"/>
          <w:szCs w:val="24"/>
        </w:rPr>
        <w:tab/>
      </w:r>
    </w:p>
    <w:p w14:paraId="2730342B" w14:textId="77777777" w:rsidR="006F383E" w:rsidRPr="00C905B4" w:rsidRDefault="006F383E" w:rsidP="006F383E">
      <w:pPr>
        <w:rPr>
          <w:i/>
          <w:sz w:val="16"/>
          <w:szCs w:val="16"/>
        </w:rPr>
      </w:pPr>
    </w:p>
    <w:p w14:paraId="7F4E215F" w14:textId="77777777" w:rsidR="00527AEC" w:rsidRPr="00891D73" w:rsidRDefault="00527AEC" w:rsidP="006F383E">
      <w:pPr>
        <w:rPr>
          <w:i/>
          <w:sz w:val="24"/>
          <w:szCs w:val="24"/>
        </w:rPr>
      </w:pPr>
      <w:r w:rsidRPr="00891D73">
        <w:rPr>
          <w:i/>
          <w:sz w:val="24"/>
          <w:szCs w:val="24"/>
        </w:rPr>
        <w:t>FOIA</w:t>
      </w:r>
      <w:r w:rsidR="005A5EF6">
        <w:rPr>
          <w:i/>
          <w:sz w:val="24"/>
          <w:szCs w:val="24"/>
        </w:rPr>
        <w:t xml:space="preserve"> Notice: </w:t>
      </w:r>
      <w:r w:rsidR="004A7EAF">
        <w:rPr>
          <w:i/>
          <w:sz w:val="24"/>
          <w:szCs w:val="24"/>
        </w:rPr>
        <w:t>201</w:t>
      </w:r>
      <w:r w:rsidR="005C51AD">
        <w:rPr>
          <w:i/>
          <w:sz w:val="24"/>
          <w:szCs w:val="24"/>
        </w:rPr>
        <w:t>7</w:t>
      </w:r>
      <w:r w:rsidR="004A7EAF">
        <w:rPr>
          <w:i/>
          <w:sz w:val="24"/>
          <w:szCs w:val="24"/>
        </w:rPr>
        <w:t>-</w:t>
      </w:r>
      <w:r w:rsidR="005C51AD">
        <w:rPr>
          <w:i/>
          <w:sz w:val="24"/>
          <w:szCs w:val="24"/>
        </w:rPr>
        <w:t>02</w:t>
      </w:r>
      <w:r w:rsidR="004A7EAF">
        <w:rPr>
          <w:i/>
          <w:sz w:val="24"/>
          <w:szCs w:val="24"/>
        </w:rPr>
        <w:t>-</w:t>
      </w:r>
      <w:r w:rsidR="005C51AD">
        <w:rPr>
          <w:i/>
          <w:sz w:val="24"/>
          <w:szCs w:val="24"/>
        </w:rPr>
        <w:t>2</w:t>
      </w:r>
      <w:r w:rsidR="00B0085C">
        <w:rPr>
          <w:i/>
          <w:sz w:val="24"/>
          <w:szCs w:val="24"/>
        </w:rPr>
        <w:t>7</w:t>
      </w:r>
    </w:p>
    <w:sectPr w:rsidR="00527AEC" w:rsidRPr="00891D73" w:rsidSect="0089010E">
      <w:pgSz w:w="12240" w:h="15840" w:code="1"/>
      <w:pgMar w:top="1440" w:right="1800" w:bottom="1440" w:left="1800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13501"/>
    <w:multiLevelType w:val="hybridMultilevel"/>
    <w:tmpl w:val="D8EE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07707"/>
    <w:multiLevelType w:val="hybridMultilevel"/>
    <w:tmpl w:val="2216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98"/>
    <w:rsid w:val="00000C0C"/>
    <w:rsid w:val="0001013A"/>
    <w:rsid w:val="00015819"/>
    <w:rsid w:val="00023BDE"/>
    <w:rsid w:val="0002763E"/>
    <w:rsid w:val="0007310D"/>
    <w:rsid w:val="000A4519"/>
    <w:rsid w:val="000B6E4E"/>
    <w:rsid w:val="000D529D"/>
    <w:rsid w:val="0014329E"/>
    <w:rsid w:val="00147C16"/>
    <w:rsid w:val="00155D2D"/>
    <w:rsid w:val="001801B7"/>
    <w:rsid w:val="00191401"/>
    <w:rsid w:val="001B3475"/>
    <w:rsid w:val="001B6092"/>
    <w:rsid w:val="001F224F"/>
    <w:rsid w:val="002207F1"/>
    <w:rsid w:val="00224C51"/>
    <w:rsid w:val="00227A78"/>
    <w:rsid w:val="00232729"/>
    <w:rsid w:val="00243A98"/>
    <w:rsid w:val="00246C63"/>
    <w:rsid w:val="0029588D"/>
    <w:rsid w:val="00296798"/>
    <w:rsid w:val="002B6637"/>
    <w:rsid w:val="002D2095"/>
    <w:rsid w:val="00311511"/>
    <w:rsid w:val="003576B2"/>
    <w:rsid w:val="003A2910"/>
    <w:rsid w:val="003A7260"/>
    <w:rsid w:val="003F1B89"/>
    <w:rsid w:val="00404D53"/>
    <w:rsid w:val="00405AF7"/>
    <w:rsid w:val="004410D3"/>
    <w:rsid w:val="00470836"/>
    <w:rsid w:val="004A7EAF"/>
    <w:rsid w:val="004B7816"/>
    <w:rsid w:val="004D26F4"/>
    <w:rsid w:val="004E1453"/>
    <w:rsid w:val="004F4184"/>
    <w:rsid w:val="00510099"/>
    <w:rsid w:val="00510D75"/>
    <w:rsid w:val="0052257B"/>
    <w:rsid w:val="00527AEC"/>
    <w:rsid w:val="0053769A"/>
    <w:rsid w:val="00543419"/>
    <w:rsid w:val="00547336"/>
    <w:rsid w:val="005937FE"/>
    <w:rsid w:val="005A5EF6"/>
    <w:rsid w:val="005C51AD"/>
    <w:rsid w:val="005D5049"/>
    <w:rsid w:val="006145F6"/>
    <w:rsid w:val="00622D25"/>
    <w:rsid w:val="006318BB"/>
    <w:rsid w:val="00663182"/>
    <w:rsid w:val="00667B38"/>
    <w:rsid w:val="00682414"/>
    <w:rsid w:val="00685CC7"/>
    <w:rsid w:val="006A0196"/>
    <w:rsid w:val="006A3E06"/>
    <w:rsid w:val="006F0547"/>
    <w:rsid w:val="006F08EA"/>
    <w:rsid w:val="006F1AB5"/>
    <w:rsid w:val="006F383E"/>
    <w:rsid w:val="00703FB9"/>
    <w:rsid w:val="0072093F"/>
    <w:rsid w:val="00732714"/>
    <w:rsid w:val="007345B6"/>
    <w:rsid w:val="00740573"/>
    <w:rsid w:val="0077421B"/>
    <w:rsid w:val="00775D27"/>
    <w:rsid w:val="0077600C"/>
    <w:rsid w:val="007E71F4"/>
    <w:rsid w:val="00807E61"/>
    <w:rsid w:val="00832686"/>
    <w:rsid w:val="00842032"/>
    <w:rsid w:val="00850F49"/>
    <w:rsid w:val="00857B00"/>
    <w:rsid w:val="00865073"/>
    <w:rsid w:val="00870E5D"/>
    <w:rsid w:val="0089010E"/>
    <w:rsid w:val="00891D73"/>
    <w:rsid w:val="0089710B"/>
    <w:rsid w:val="008A043C"/>
    <w:rsid w:val="008A0FAE"/>
    <w:rsid w:val="008A240D"/>
    <w:rsid w:val="008C3E23"/>
    <w:rsid w:val="008D3E55"/>
    <w:rsid w:val="009054E2"/>
    <w:rsid w:val="00910A1F"/>
    <w:rsid w:val="00914E45"/>
    <w:rsid w:val="009161C3"/>
    <w:rsid w:val="00961143"/>
    <w:rsid w:val="009934EA"/>
    <w:rsid w:val="009A40D1"/>
    <w:rsid w:val="009C3085"/>
    <w:rsid w:val="009C3111"/>
    <w:rsid w:val="009C6CD2"/>
    <w:rsid w:val="009D779E"/>
    <w:rsid w:val="00A00AC1"/>
    <w:rsid w:val="00A03122"/>
    <w:rsid w:val="00A20979"/>
    <w:rsid w:val="00A2489B"/>
    <w:rsid w:val="00A40234"/>
    <w:rsid w:val="00A57509"/>
    <w:rsid w:val="00A64242"/>
    <w:rsid w:val="00A81D13"/>
    <w:rsid w:val="00A941C6"/>
    <w:rsid w:val="00A9515F"/>
    <w:rsid w:val="00AD5FE8"/>
    <w:rsid w:val="00AF4E96"/>
    <w:rsid w:val="00AF643D"/>
    <w:rsid w:val="00B0085C"/>
    <w:rsid w:val="00B00ABD"/>
    <w:rsid w:val="00B01684"/>
    <w:rsid w:val="00B348E3"/>
    <w:rsid w:val="00B50202"/>
    <w:rsid w:val="00BE4DCF"/>
    <w:rsid w:val="00C57112"/>
    <w:rsid w:val="00C733BC"/>
    <w:rsid w:val="00C82669"/>
    <w:rsid w:val="00C905B4"/>
    <w:rsid w:val="00CA11A8"/>
    <w:rsid w:val="00CB00C1"/>
    <w:rsid w:val="00CB20DF"/>
    <w:rsid w:val="00CE095F"/>
    <w:rsid w:val="00CE46EE"/>
    <w:rsid w:val="00CE6223"/>
    <w:rsid w:val="00CF7AB4"/>
    <w:rsid w:val="00D0719E"/>
    <w:rsid w:val="00D13CDE"/>
    <w:rsid w:val="00D5079B"/>
    <w:rsid w:val="00D73B8B"/>
    <w:rsid w:val="00DA2F77"/>
    <w:rsid w:val="00DB14B5"/>
    <w:rsid w:val="00DE0263"/>
    <w:rsid w:val="00DF344B"/>
    <w:rsid w:val="00E32FA4"/>
    <w:rsid w:val="00E423EE"/>
    <w:rsid w:val="00EC29AE"/>
    <w:rsid w:val="00EE1D5D"/>
    <w:rsid w:val="00EE6578"/>
    <w:rsid w:val="00F010AD"/>
    <w:rsid w:val="00F2555B"/>
    <w:rsid w:val="00F32DE8"/>
    <w:rsid w:val="00F5735A"/>
    <w:rsid w:val="00FB1084"/>
    <w:rsid w:val="00FB7129"/>
    <w:rsid w:val="00FC7551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27522"/>
  <w15:docId w15:val="{C900468D-8E01-4731-96C7-6B49F0C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lbertus Medium" w:hAnsi="Albertus Medium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10" Type="http://schemas.openxmlformats.org/officeDocument/2006/relationships/image" Target="media/image1.jpe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A5F52769AC543842BD45A18BCA1B9156" ma:contentTypeVersion="32" ma:contentTypeDescription="" ma:contentTypeScope="" ma:versionID="878e23a17cb42684f8c59832e9187543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bf9a63f2-6f25-4d91-b840-eb2e3f1b891a</DocGuid>
    <Published xmlns="4b47aac5-4c46-444f-8595-ce09b406fc61">false</Published>
    <Document_x0020_Type xmlns="4b47aac5-4c46-444f-8595-ce09b406fc61">Confidential Treatment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2017-02-27T21:53:23+00:00</Document_x0020_Date>
    <Document_x0020_No xmlns="4b47aac5-4c46-444f-8595-ce09b406fc61">29431</Document_x0020_No>
  </documentManagement>
</p:properties>
</file>

<file path=customXml/item4.xml><?xml version="1.0" encoding="utf-8"?>
<?mso-contentType ?>
<SharedContentType xmlns="Microsoft.SharePoint.Taxonomy.ContentTypeSync" SourceId="6aa27e85-6cf9-42c7-bb38-6446710d8605" ContentTypeId="0x010100A1E5BB09ACA82B45B9F7846694253C3B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80C52-1AD6-4339-8F6A-30B558CD2142}"/>
</file>

<file path=customXml/itemProps2.xml><?xml version="1.0" encoding="utf-8"?>
<ds:datastoreItem xmlns:ds="http://schemas.openxmlformats.org/officeDocument/2006/customXml" ds:itemID="{AE53459C-EC81-4097-BFCD-8B299E890276}"/>
</file>

<file path=customXml/itemProps3.xml><?xml version="1.0" encoding="utf-8"?>
<ds:datastoreItem xmlns:ds="http://schemas.openxmlformats.org/officeDocument/2006/customXml" ds:itemID="{876DC679-8DE1-41AF-B632-EF7997915787}"/>
</file>

<file path=customXml/itemProps4.xml><?xml version="1.0" encoding="utf-8"?>
<ds:datastoreItem xmlns:ds="http://schemas.openxmlformats.org/officeDocument/2006/customXml" ds:itemID="{FB55CF05-8001-499D-9533-A3A9B9F2C90F}"/>
</file>

<file path=customXml/itemProps5.xml><?xml version="1.0" encoding="utf-8"?>
<ds:datastoreItem xmlns:ds="http://schemas.openxmlformats.org/officeDocument/2006/customXml" ds:itemID="{F24B6538-9326-47AE-AD51-343C222A1349}"/>
</file>

<file path=customXml/itemProps6.xml><?xml version="1.0" encoding="utf-8"?>
<ds:datastoreItem xmlns:ds="http://schemas.openxmlformats.org/officeDocument/2006/customXml" ds:itemID="{4131C178-48C3-45F5-BFD5-EE8326688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Treatment Request</vt:lpstr>
    </vt:vector>
  </TitlesOfParts>
  <Company>OCC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SR-OCC-2017-002 (CFTC FOIA Letter)</dc:title>
  <dc:creator>lg#chjc</dc:creator>
  <cp:lastModifiedBy>Sheila Drummond</cp:lastModifiedBy>
  <cp:revision>2</cp:revision>
  <cp:lastPrinted>2013-11-27T16:39:00Z</cp:lastPrinted>
  <dcterms:created xsi:type="dcterms:W3CDTF">2017-02-27T20:40:00Z</dcterms:created>
  <dcterms:modified xsi:type="dcterms:W3CDTF">2017-02-27T20:40:00Z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0x01010045B0BEB1BCDC4B408D1662109AEB463800A5F52769AC543842BD45A18BCA1B9156</vt:lpwstr>
  </property>
  <property fmtid="{D5CDD505-2E9C-101B-9397-08002B2CF9AE}" pid="3" name="_CopySource">
    <vt:lpwstr>\Cftc.gov</vt:lpwstr>
  </property>
  <property fmtid="{D5CDD505-2E9C-101B-9397-08002B2CF9AE}" pid="4" name="OzoneGroup">
    <vt:lpwstr>11;#Legal|81e46605-0f54-4e94-b096-536581182549</vt:lpwstr>
  </property>
  <property fmtid="{D5CDD505-2E9C-101B-9397-08002B2CF9AE}" pid="5" name="TaxKeyword">
    <vt:lpwstr/>
  </property>
  <property fmtid="{D5CDD505-2E9C-101B-9397-08002B2CF9AE}" pid="6" name="OzoneFunction">
    <vt:lpwstr>16;#Records Management|bf3ceff5-c7b2-4de5-a16c-1bc0e2db0af4</vt:lpwstr>
  </property>
  <property fmtid="{D5CDD505-2E9C-101B-9397-08002B2CF9AE}" pid="7" name="OzoneInfoType">
    <vt:lpwstr>15;#OCC Record|2889bbe9-a58d-4048-a36f-7d3287cfe955</vt:lpwstr>
  </property>
  <property fmtid="{D5CDD505-2E9C-101B-9397-08002B2CF9AE}" pid="8" name="OzoneSecurityClassifications">
    <vt:lpwstr>12;#Confidential|23ef41d8-78ed-4514-b149-e46a7bf2efcb</vt:lpwstr>
  </property>
  <property fmtid="{D5CDD505-2E9C-101B-9397-08002B2CF9AE}" pid="9" name="OCCRecordSeries">
    <vt:lpwstr>17;#30-140-300|76945035-daca-42bb-a856-67ed67edc297</vt:lpwstr>
  </property>
  <property fmtid="{D5CDD505-2E9C-101B-9397-08002B2CF9AE}" pid="10" name="OzoneFiscalYear">
    <vt:lpwstr/>
  </property>
  <property fmtid="{D5CDD505-2E9C-101B-9397-08002B2CF9AE}" pid="11" name="OzoneMonth">
    <vt:lpwstr/>
  </property>
  <property fmtid="{D5CDD505-2E9C-101B-9397-08002B2CF9AE}" pid="12" name="OzoneDepartment">
    <vt:lpwstr>9;#Legal|69eedb96-ced3-4771-b0bb-ddf88ac1144b</vt:lpwstr>
  </property>
  <property fmtid="{D5CDD505-2E9C-101B-9397-08002B2CF9AE}" pid="13" name="_dlc_DocIdItemGuid">
    <vt:lpwstr>1b7f3895-0fd7-47e4-afa7-cce21241c1dc</vt:lpwstr>
  </property>
  <property fmtid="{D5CDD505-2E9C-101B-9397-08002B2CF9AE}" pid="14" name="TemplateUrl">
    <vt:lpwstr/>
  </property>
  <property fmtid="{D5CDD505-2E9C-101B-9397-08002B2CF9AE}" pid="15" name="Order">
    <vt:r8>3522400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</Properties>
</file>