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955F8C" w:rsidRPr="00CF4B16" w:rsidRDefault="00955F8C" w:rsidP="00955F8C">
      <w:pPr>
        <w:pStyle w:val="LetterheadAddress"/>
        <w:jc w:val="right"/>
        <w:rPr>
          <w:sz w:val="20"/>
        </w:rPr>
      </w:pPr>
      <w:r w:rsidRPr="00CF4B16">
        <w:rPr>
          <w:sz w:val="20"/>
        </w:rPr>
        <w:t>Nasdaq Futures, Inc.</w:t>
      </w:r>
    </w:p>
    <w:p w:rsidR="00955F8C" w:rsidRPr="00CF4B16" w:rsidRDefault="00955F8C" w:rsidP="00955F8C">
      <w:pPr>
        <w:pStyle w:val="LetterheadAddress"/>
        <w:jc w:val="right"/>
        <w:rPr>
          <w:sz w:val="20"/>
        </w:rPr>
      </w:pPr>
      <w:r w:rsidRPr="00CF4B16">
        <w:rPr>
          <w:sz w:val="20"/>
        </w:rPr>
        <w:t>1900 Market Street</w:t>
      </w:r>
    </w:p>
    <w:p w:rsidR="00955F8C" w:rsidRPr="00CF4B16" w:rsidRDefault="00955F8C" w:rsidP="00955F8C">
      <w:pPr>
        <w:pStyle w:val="LetterheadAddress"/>
        <w:jc w:val="right"/>
        <w:rPr>
          <w:sz w:val="20"/>
        </w:rPr>
      </w:pPr>
      <w:r w:rsidRPr="00CF4B16">
        <w:rPr>
          <w:sz w:val="20"/>
        </w:rPr>
        <w:t>Philadelphia, PA 19103 / USA</w:t>
      </w:r>
    </w:p>
    <w:p w:rsidR="00955F8C" w:rsidRPr="00CF4B16" w:rsidRDefault="00955F8C" w:rsidP="00955F8C">
      <w:pPr>
        <w:spacing w:before="120"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C1F98" w:rsidRPr="00650B32" w:rsidRDefault="00EC1F98" w:rsidP="00955F8C">
      <w:pPr>
        <w:pStyle w:val="NoSpacing"/>
        <w:jc w:val="right"/>
        <w:rPr>
          <w:rFonts w:ascii="Times New Roman" w:eastAsia="Calibri" w:hAnsi="Times New Roman" w:cs="Times New Roman"/>
          <w:sz w:val="24"/>
          <w:szCs w:val="24"/>
          <w:u w:val="single"/>
        </w:rPr>
      </w:pPr>
    </w:p>
    <w:p w:rsidR="00EC1F98" w:rsidRPr="00650B32" w:rsidRDefault="0078355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3</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955F8C" w:rsidRPr="00352533" w:rsidRDefault="00352533" w:rsidP="00955F8C">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955F8C" w:rsidRPr="00352533">
        <w:rPr>
          <w:rFonts w:ascii="Times New Roman" w:eastAsia="Calibri" w:hAnsi="Times New Roman" w:cs="Times New Roman"/>
          <w:b/>
          <w:sz w:val="24"/>
          <w:szCs w:val="24"/>
        </w:rPr>
        <w:t xml:space="preserve">Rule Certification </w:t>
      </w:r>
      <w:r w:rsidR="00955F8C">
        <w:rPr>
          <w:rFonts w:ascii="Times New Roman" w:eastAsia="Calibri" w:hAnsi="Times New Roman" w:cs="Times New Roman"/>
          <w:b/>
          <w:sz w:val="24"/>
          <w:szCs w:val="24"/>
        </w:rPr>
        <w:t>to</w:t>
      </w:r>
    </w:p>
    <w:p w:rsidR="00955F8C" w:rsidRPr="00352533" w:rsidRDefault="00955F8C" w:rsidP="00955F8C">
      <w:pPr>
        <w:tabs>
          <w:tab w:val="left" w:pos="1170"/>
        </w:tabs>
        <w:spacing w:after="0"/>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Include New Products in the N</w:t>
      </w:r>
      <w:r>
        <w:rPr>
          <w:rFonts w:ascii="Times New Roman" w:eastAsia="Calibri" w:hAnsi="Times New Roman" w:cs="Times New Roman"/>
          <w:b/>
          <w:sz w:val="24"/>
          <w:szCs w:val="24"/>
        </w:rPr>
        <w:t xml:space="preserve">FX </w:t>
      </w:r>
      <w:r w:rsidR="00216A6A">
        <w:rPr>
          <w:rFonts w:ascii="Times New Roman" w:eastAsia="Calibri" w:hAnsi="Times New Roman" w:cs="Times New Roman"/>
          <w:b/>
          <w:sz w:val="24"/>
          <w:szCs w:val="24"/>
        </w:rPr>
        <w:t>Energy DMM Program</w:t>
      </w:r>
      <w:r>
        <w:rPr>
          <w:rFonts w:ascii="Times New Roman" w:eastAsia="Calibri" w:hAnsi="Times New Roman" w:cs="Times New Roman"/>
          <w:b/>
          <w:sz w:val="24"/>
          <w:szCs w:val="24"/>
        </w:rPr>
        <w:t xml:space="preserve"> </w:t>
      </w:r>
    </w:p>
    <w:p w:rsidR="00955F8C" w:rsidRPr="00352533" w:rsidRDefault="00955F8C" w:rsidP="00955F8C">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Pr>
          <w:rFonts w:ascii="Times New Roman" w:eastAsia="Calibri" w:hAnsi="Times New Roman" w:cs="Times New Roman"/>
          <w:b/>
          <w:sz w:val="24"/>
          <w:szCs w:val="24"/>
          <w:u w:val="single"/>
        </w:rPr>
        <w:t>2</w:t>
      </w:r>
      <w:r w:rsidR="00216A6A">
        <w:rPr>
          <w:rFonts w:ascii="Times New Roman" w:eastAsia="Calibri" w:hAnsi="Times New Roman" w:cs="Times New Roman"/>
          <w:b/>
          <w:sz w:val="24"/>
          <w:szCs w:val="24"/>
          <w:u w:val="single"/>
        </w:rPr>
        <w:t>7</w:t>
      </w:r>
    </w:p>
    <w:p w:rsidR="00EC1F98" w:rsidRPr="00352533" w:rsidRDefault="00EC1F98" w:rsidP="00955F8C">
      <w:pPr>
        <w:pStyle w:val="NoSpacing"/>
        <w:ind w:left="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3D3009" w:rsidRDefault="00EC1F98" w:rsidP="003D3009">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3D3009" w:rsidRPr="00722839">
        <w:rPr>
          <w:rFonts w:ascii="Times New Roman" w:eastAsia="Times New Roman" w:hAnsi="Times New Roman" w:cs="Times New Roman"/>
          <w:sz w:val="24"/>
          <w:szCs w:val="24"/>
        </w:rPr>
        <w:t>sub</w:t>
      </w:r>
      <w:r w:rsidR="003D3009">
        <w:rPr>
          <w:rFonts w:ascii="Times New Roman" w:eastAsia="Times New Roman" w:hAnsi="Times New Roman" w:cs="Times New Roman"/>
          <w:sz w:val="24"/>
          <w:szCs w:val="24"/>
        </w:rPr>
        <w:t>mits this self-certification to amend the</w:t>
      </w:r>
      <w:r w:rsidR="003D3009">
        <w:rPr>
          <w:rFonts w:ascii="Times New Roman" w:eastAsia="Calibri" w:hAnsi="Times New Roman" w:cs="Times New Roman"/>
          <w:sz w:val="24"/>
          <w:szCs w:val="24"/>
        </w:rPr>
        <w:t xml:space="preserve"> market maker program (the “</w:t>
      </w:r>
      <w:r w:rsidR="003D3009" w:rsidRPr="00765E44">
        <w:rPr>
          <w:rFonts w:ascii="Times New Roman" w:eastAsia="Calibri" w:hAnsi="Times New Roman" w:cs="Times New Roman"/>
          <w:sz w:val="24"/>
          <w:szCs w:val="24"/>
          <w:u w:val="single"/>
        </w:rPr>
        <w:t xml:space="preserve">Energy DMM </w:t>
      </w:r>
      <w:r w:rsidR="003D3009" w:rsidRPr="00FC6DF1">
        <w:rPr>
          <w:rFonts w:ascii="Times New Roman" w:eastAsia="Calibri" w:hAnsi="Times New Roman" w:cs="Times New Roman"/>
          <w:sz w:val="24"/>
          <w:szCs w:val="24"/>
          <w:u w:val="single"/>
        </w:rPr>
        <w:t>Program</w:t>
      </w:r>
      <w:r w:rsidR="003D3009">
        <w:rPr>
          <w:rFonts w:ascii="Times New Roman" w:eastAsia="Calibri" w:hAnsi="Times New Roman" w:cs="Times New Roman"/>
          <w:sz w:val="24"/>
          <w:szCs w:val="24"/>
        </w:rPr>
        <w:t xml:space="preserve">”) for certain energy contracts that the Exchange has listed, more specifically, </w:t>
      </w:r>
      <w:r w:rsidR="003D3009">
        <w:rPr>
          <w:rFonts w:ascii="Times New Roman" w:eastAsia="Times New Roman" w:hAnsi="Times New Roman" w:cs="Times New Roman"/>
          <w:sz w:val="24"/>
          <w:szCs w:val="24"/>
        </w:rPr>
        <w:t xml:space="preserve">to include the </w:t>
      </w:r>
      <w:r w:rsidR="00087139">
        <w:rPr>
          <w:rFonts w:ascii="Times New Roman" w:eastAsia="Times New Roman" w:hAnsi="Times New Roman" w:cs="Times New Roman"/>
          <w:sz w:val="24"/>
          <w:szCs w:val="24"/>
        </w:rPr>
        <w:t>seven</w:t>
      </w:r>
      <w:r w:rsidR="003D3009">
        <w:rPr>
          <w:rFonts w:ascii="Times New Roman" w:eastAsia="Times New Roman" w:hAnsi="Times New Roman" w:cs="Times New Roman"/>
          <w:sz w:val="24"/>
          <w:szCs w:val="24"/>
        </w:rPr>
        <w:t xml:space="preserve"> </w:t>
      </w:r>
      <w:r w:rsidR="003D3009">
        <w:rPr>
          <w:rFonts w:ascii="Times New Roman" w:eastAsia="Calibri" w:hAnsi="Times New Roman" w:cs="Times New Roman"/>
          <w:sz w:val="24"/>
          <w:szCs w:val="24"/>
        </w:rPr>
        <w:t>financially settled energy futures products filed under filing SR-NFX-2016-</w:t>
      </w:r>
      <w:r w:rsidR="00087139">
        <w:rPr>
          <w:rFonts w:ascii="Times New Roman" w:eastAsia="Calibri" w:hAnsi="Times New Roman" w:cs="Times New Roman"/>
          <w:sz w:val="24"/>
          <w:szCs w:val="24"/>
        </w:rPr>
        <w:t>23</w:t>
      </w:r>
      <w:r w:rsidR="003D3009">
        <w:rPr>
          <w:rFonts w:ascii="Times New Roman" w:eastAsia="Calibri" w:hAnsi="Times New Roman" w:cs="Times New Roman"/>
          <w:sz w:val="24"/>
          <w:szCs w:val="24"/>
        </w:rPr>
        <w:t xml:space="preserve"> (the “</w:t>
      </w:r>
      <w:r w:rsidR="003D3009" w:rsidRPr="004C1269">
        <w:rPr>
          <w:rFonts w:ascii="Times New Roman" w:eastAsia="Calibri" w:hAnsi="Times New Roman" w:cs="Times New Roman"/>
          <w:sz w:val="24"/>
          <w:szCs w:val="24"/>
          <w:u w:val="single"/>
        </w:rPr>
        <w:t>New Contracts</w:t>
      </w:r>
      <w:r w:rsidR="003D3009">
        <w:rPr>
          <w:rFonts w:ascii="Times New Roman" w:eastAsia="Calibri" w:hAnsi="Times New Roman" w:cs="Times New Roman"/>
          <w:sz w:val="24"/>
          <w:szCs w:val="24"/>
        </w:rPr>
        <w:t>”) under the Energy DMM Program.</w:t>
      </w:r>
      <w:r w:rsidR="003D3009" w:rsidRPr="00021A62">
        <w:rPr>
          <w:rFonts w:ascii="Times New Roman" w:eastAsia="Calibri" w:hAnsi="Times New Roman" w:cs="Times New Roman"/>
          <w:sz w:val="24"/>
          <w:szCs w:val="24"/>
        </w:rPr>
        <w:t xml:space="preserve">  </w:t>
      </w:r>
      <w:r w:rsidR="003D3009" w:rsidRPr="00B855EE">
        <w:rPr>
          <w:rFonts w:ascii="Times New Roman" w:eastAsia="Calibri" w:hAnsi="Times New Roman" w:cs="Times New Roman"/>
          <w:sz w:val="24"/>
          <w:szCs w:val="24"/>
        </w:rPr>
        <w:t xml:space="preserve">The amendments to </w:t>
      </w:r>
      <w:r w:rsidR="003D3009">
        <w:rPr>
          <w:rFonts w:ascii="Times New Roman" w:eastAsia="Calibri" w:hAnsi="Times New Roman" w:cs="Times New Roman"/>
          <w:sz w:val="24"/>
          <w:szCs w:val="24"/>
        </w:rPr>
        <w:t>the current</w:t>
      </w:r>
      <w:r w:rsidR="003D3009" w:rsidRPr="00B855EE">
        <w:rPr>
          <w:rFonts w:ascii="Times New Roman" w:eastAsia="Calibri" w:hAnsi="Times New Roman" w:cs="Times New Roman"/>
          <w:sz w:val="24"/>
          <w:szCs w:val="24"/>
        </w:rPr>
        <w:t xml:space="preserve"> </w:t>
      </w:r>
      <w:r w:rsidR="003D3009">
        <w:rPr>
          <w:rFonts w:ascii="Times New Roman" w:eastAsia="Calibri" w:hAnsi="Times New Roman" w:cs="Times New Roman"/>
          <w:sz w:val="24"/>
          <w:szCs w:val="24"/>
        </w:rPr>
        <w:t>Energy DMM Program</w:t>
      </w:r>
      <w:r w:rsidR="003D3009" w:rsidRPr="00B855EE">
        <w:rPr>
          <w:rFonts w:ascii="Times New Roman" w:eastAsia="Calibri" w:hAnsi="Times New Roman" w:cs="Times New Roman"/>
          <w:sz w:val="24"/>
          <w:szCs w:val="24"/>
        </w:rPr>
        <w:t xml:space="preserve"> </w:t>
      </w:r>
      <w:r w:rsidR="003D3009">
        <w:rPr>
          <w:rFonts w:ascii="Times New Roman" w:eastAsia="Calibri" w:hAnsi="Times New Roman" w:cs="Times New Roman"/>
          <w:sz w:val="24"/>
          <w:szCs w:val="24"/>
        </w:rPr>
        <w:t>are</w:t>
      </w:r>
      <w:r w:rsidR="003D3009" w:rsidRPr="00B855EE">
        <w:rPr>
          <w:rFonts w:ascii="Times New Roman" w:eastAsia="Calibri" w:hAnsi="Times New Roman" w:cs="Times New Roman"/>
          <w:sz w:val="24"/>
          <w:szCs w:val="24"/>
        </w:rPr>
        <w:t xml:space="preserve"> set forth in </w:t>
      </w:r>
      <w:r w:rsidR="003D3009" w:rsidRPr="007A6CF6">
        <w:rPr>
          <w:rFonts w:ascii="Times New Roman" w:eastAsia="Calibri" w:hAnsi="Times New Roman" w:cs="Times New Roman"/>
          <w:sz w:val="24"/>
          <w:szCs w:val="24"/>
          <w:u w:val="single"/>
        </w:rPr>
        <w:t>Exhibit A</w:t>
      </w:r>
      <w:r w:rsidR="003D3009" w:rsidRPr="008110DF">
        <w:rPr>
          <w:rFonts w:ascii="Times New Roman" w:eastAsia="Calibri" w:hAnsi="Times New Roman" w:cs="Times New Roman"/>
          <w:sz w:val="24"/>
          <w:szCs w:val="24"/>
        </w:rPr>
        <w:t xml:space="preserve"> and will be implemented on </w:t>
      </w:r>
      <w:r w:rsidR="003D3009">
        <w:rPr>
          <w:rFonts w:ascii="Times New Roman" w:eastAsia="Calibri" w:hAnsi="Times New Roman" w:cs="Times New Roman"/>
          <w:sz w:val="24"/>
          <w:szCs w:val="24"/>
        </w:rPr>
        <w:t xml:space="preserve">March </w:t>
      </w:r>
      <w:r w:rsidR="00087139">
        <w:rPr>
          <w:rFonts w:ascii="Times New Roman" w:eastAsia="Calibri" w:hAnsi="Times New Roman" w:cs="Times New Roman"/>
          <w:sz w:val="24"/>
          <w:szCs w:val="24"/>
        </w:rPr>
        <w:t>2</w:t>
      </w:r>
      <w:r w:rsidR="003D3009">
        <w:rPr>
          <w:rFonts w:ascii="Times New Roman" w:eastAsia="Calibri" w:hAnsi="Times New Roman" w:cs="Times New Roman"/>
          <w:sz w:val="24"/>
          <w:szCs w:val="24"/>
        </w:rPr>
        <w:t>1</w:t>
      </w:r>
      <w:r w:rsidR="003D3009" w:rsidRPr="009D2F9C">
        <w:rPr>
          <w:rFonts w:ascii="Times New Roman" w:eastAsia="Calibri" w:hAnsi="Times New Roman" w:cs="Times New Roman"/>
          <w:sz w:val="24"/>
          <w:szCs w:val="24"/>
        </w:rPr>
        <w:t>, 2016</w:t>
      </w:r>
      <w:r w:rsidR="003D3009" w:rsidRPr="00274FA0">
        <w:rPr>
          <w:rFonts w:ascii="Times New Roman" w:eastAsia="Calibri" w:hAnsi="Times New Roman" w:cs="Times New Roman"/>
          <w:sz w:val="24"/>
          <w:szCs w:val="24"/>
        </w:rPr>
        <w:t xml:space="preserve"> and will continue until the Energy DMM Program expires on April 24, 2016.</w:t>
      </w:r>
    </w:p>
    <w:p w:rsidR="003D3009" w:rsidRDefault="003D3009" w:rsidP="003D3009">
      <w:pPr>
        <w:pStyle w:val="NoSpacing"/>
        <w:ind w:firstLine="1310"/>
        <w:rPr>
          <w:rFonts w:ascii="Times New Roman" w:eastAsia="Calibri" w:hAnsi="Times New Roman" w:cs="Times New Roman"/>
          <w:sz w:val="24"/>
          <w:szCs w:val="24"/>
        </w:rPr>
      </w:pPr>
    </w:p>
    <w:p w:rsidR="003D3009" w:rsidRDefault="003D3009" w:rsidP="003D3009">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Participants in the Energy DMM Program have been selected by Exchange staff using the process described in the </w:t>
      </w:r>
      <w:r w:rsidRPr="00A1032E">
        <w:rPr>
          <w:rFonts w:ascii="Times New Roman" w:eastAsia="Calibri" w:hAnsi="Times New Roman" w:cs="Times New Roman"/>
          <w:sz w:val="24"/>
          <w:szCs w:val="24"/>
        </w:rPr>
        <w:t>Designated Market Maker Solicitation for Appointment in Energy Futures and Options Products (</w:t>
      </w:r>
      <w:r>
        <w:rPr>
          <w:rFonts w:ascii="Times New Roman" w:eastAsia="Calibri" w:hAnsi="Times New Roman" w:cs="Times New Roman"/>
          <w:sz w:val="24"/>
          <w:szCs w:val="24"/>
        </w:rPr>
        <w:t>the “</w:t>
      </w:r>
      <w:r w:rsidRPr="00FC6DF1">
        <w:rPr>
          <w:rFonts w:ascii="Times New Roman" w:eastAsia="Calibri" w:hAnsi="Times New Roman" w:cs="Times New Roman"/>
          <w:sz w:val="24"/>
          <w:szCs w:val="24"/>
          <w:u w:val="single"/>
        </w:rPr>
        <w:t>Solicitation</w:t>
      </w:r>
      <w:r>
        <w:rPr>
          <w:rFonts w:ascii="Times New Roman" w:eastAsia="Calibri" w:hAnsi="Times New Roman" w:cs="Times New Roman"/>
          <w:sz w:val="24"/>
          <w:szCs w:val="24"/>
        </w:rPr>
        <w:t>”), previously filed with the Commission.</w:t>
      </w:r>
      <w:r>
        <w:rPr>
          <w:rStyle w:val="FootnoteReference"/>
          <w:rFonts w:ascii="Times New Roman" w:eastAsia="Calibri" w:hAnsi="Times New Roman" w:cs="Times New Roman"/>
          <w:sz w:val="24"/>
          <w:szCs w:val="24"/>
        </w:rPr>
        <w:footnoteReference w:id="1"/>
      </w:r>
      <w:r>
        <w:rPr>
          <w:rFonts w:ascii="Times New Roman" w:eastAsia="Calibri" w:hAnsi="Times New Roman" w:cs="Times New Roman"/>
          <w:sz w:val="24"/>
          <w:szCs w:val="24"/>
        </w:rPr>
        <w:t xml:space="preserve">   NFX </w:t>
      </w:r>
      <w:r w:rsidRPr="00274FA0">
        <w:rPr>
          <w:rFonts w:ascii="Times New Roman" w:eastAsia="Calibri" w:hAnsi="Times New Roman" w:cs="Times New Roman"/>
          <w:sz w:val="24"/>
          <w:szCs w:val="24"/>
        </w:rPr>
        <w:t xml:space="preserve">selected </w:t>
      </w:r>
      <w:r>
        <w:rPr>
          <w:rFonts w:ascii="Times New Roman" w:eastAsia="Calibri" w:hAnsi="Times New Roman" w:cs="Times New Roman"/>
          <w:sz w:val="24"/>
          <w:szCs w:val="24"/>
        </w:rPr>
        <w:t>around 20</w:t>
      </w:r>
      <w:r w:rsidRPr="00274FA0">
        <w:rPr>
          <w:rFonts w:ascii="Times New Roman" w:eastAsia="Calibri" w:hAnsi="Times New Roman" w:cs="Times New Roman"/>
          <w:sz w:val="24"/>
          <w:szCs w:val="24"/>
        </w:rPr>
        <w:t xml:space="preserve"> Designated</w:t>
      </w:r>
      <w:r>
        <w:rPr>
          <w:rFonts w:ascii="Times New Roman" w:eastAsia="Calibri" w:hAnsi="Times New Roman" w:cs="Times New Roman"/>
          <w:sz w:val="24"/>
          <w:szCs w:val="24"/>
        </w:rPr>
        <w:t xml:space="preserve"> Market Makers (“</w:t>
      </w:r>
      <w:r w:rsidRPr="00765E44">
        <w:rPr>
          <w:rFonts w:ascii="Times New Roman" w:eastAsia="Calibri" w:hAnsi="Times New Roman" w:cs="Times New Roman"/>
          <w:sz w:val="24"/>
          <w:szCs w:val="24"/>
          <w:u w:val="single"/>
        </w:rPr>
        <w:t>DMMs</w:t>
      </w:r>
      <w:r>
        <w:rPr>
          <w:rFonts w:ascii="Times New Roman" w:eastAsia="Calibri" w:hAnsi="Times New Roman" w:cs="Times New Roman"/>
          <w:sz w:val="24"/>
          <w:szCs w:val="24"/>
        </w:rPr>
        <w:t xml:space="preserve">”) for the Program from among the Futures Participants and Authorized Customers who submitted proposals in response to the Solicitation, with a view to having up to 25 DMMs participating at any particular time.  The basic terms and conditions of the Energy DMM Program are attached hereto as </w:t>
      </w:r>
      <w:r w:rsidRPr="00C6179E">
        <w:rPr>
          <w:rFonts w:ascii="Times New Roman" w:eastAsia="Calibri" w:hAnsi="Times New Roman" w:cs="Times New Roman"/>
          <w:sz w:val="24"/>
          <w:szCs w:val="24"/>
          <w:u w:val="single"/>
        </w:rPr>
        <w:t>Exhibit A</w:t>
      </w:r>
      <w:r>
        <w:rPr>
          <w:rFonts w:ascii="Times New Roman" w:eastAsia="Calibri" w:hAnsi="Times New Roman" w:cs="Times New Roman"/>
          <w:sz w:val="24"/>
          <w:szCs w:val="24"/>
        </w:rPr>
        <w:t xml:space="preserve">. </w:t>
      </w:r>
    </w:p>
    <w:p w:rsidR="003D3009" w:rsidRDefault="003D3009" w:rsidP="003D3009">
      <w:pPr>
        <w:pStyle w:val="NoSpacing"/>
        <w:ind w:firstLine="1310"/>
        <w:rPr>
          <w:rFonts w:ascii="Times New Roman" w:eastAsia="Calibri" w:hAnsi="Times New Roman" w:cs="Times New Roman"/>
          <w:sz w:val="24"/>
          <w:szCs w:val="24"/>
        </w:rPr>
      </w:pPr>
    </w:p>
    <w:p w:rsidR="003D3009" w:rsidRDefault="003D3009" w:rsidP="003D3009">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Exchange believes that the Energy DMM Program complies with Core Principle 4 (Monitoring of Trading), Core Principle 9 (Execution of Transactions) and Core Principle 12 (Protection of Market Participants).  The Energy DMM Program will not impact order execution priority or otherwise give participants any execution preference or advantage. The Energy DMM Program will not impact the Exchange’s ability to perform its trade practice and market surveillance obligations under the Act and Exchange staff will monitor trading in the Energy DMM Program’s products to prevent manipulative trading and market abuse.  Additionally, the Exchange has systems to track Energy DMM Program participants’ volume to </w:t>
      </w:r>
      <w:r>
        <w:rPr>
          <w:rFonts w:ascii="Times New Roman" w:eastAsia="Calibri" w:hAnsi="Times New Roman" w:cs="Times New Roman"/>
          <w:sz w:val="24"/>
          <w:szCs w:val="24"/>
        </w:rPr>
        <w:lastRenderedPageBreak/>
        <w:t xml:space="preserve">ensure proper distribution of earned incentives.  Finally, NFX rules include prohibitions against fraudulent, non-competitive, unfair or abusive practices. </w:t>
      </w:r>
      <w:r>
        <w:rPr>
          <w:rFonts w:ascii="Times New Roman" w:eastAsia="Calibri" w:hAnsi="Times New Roman" w:cs="Times New Roman"/>
          <w:sz w:val="24"/>
          <w:szCs w:val="24"/>
        </w:rPr>
        <w:tab/>
      </w:r>
    </w:p>
    <w:p w:rsidR="003D3009" w:rsidRDefault="003D3009" w:rsidP="003D3009">
      <w:pPr>
        <w:pStyle w:val="NoSpacing"/>
        <w:ind w:firstLine="720"/>
        <w:rPr>
          <w:rFonts w:ascii="Times New Roman" w:eastAsia="Calibri" w:hAnsi="Times New Roman" w:cs="Times New Roman"/>
          <w:sz w:val="24"/>
          <w:szCs w:val="24"/>
        </w:rPr>
      </w:pPr>
    </w:p>
    <w:p w:rsidR="003D3009" w:rsidRPr="00CA1348" w:rsidRDefault="003D3009" w:rsidP="003D3009">
      <w:pPr>
        <w:ind w:firstLine="1310"/>
        <w:rPr>
          <w:rFonts w:ascii="Times New Roman" w:hAnsi="Times New Roman" w:cs="Times New Roman"/>
          <w:sz w:val="24"/>
          <w:szCs w:val="24"/>
        </w:rPr>
      </w:pPr>
      <w:r w:rsidRPr="00650B32">
        <w:rPr>
          <w:rFonts w:ascii="Times New Roman" w:eastAsia="Calibri" w:hAnsi="Times New Roman" w:cs="Times New Roman"/>
          <w:sz w:val="24"/>
          <w:szCs w:val="24"/>
        </w:rPr>
        <w:t>There were no opposing views among the N</w:t>
      </w:r>
      <w:r>
        <w:rPr>
          <w:rFonts w:ascii="Times New Roman" w:eastAsia="Calibri" w:hAnsi="Times New Roman" w:cs="Times New Roman"/>
          <w:sz w:val="24"/>
          <w:szCs w:val="24"/>
        </w:rPr>
        <w:t>FX</w:t>
      </w:r>
      <w:r w:rsidRPr="00650B32">
        <w:rPr>
          <w:rFonts w:ascii="Times New Roman" w:eastAsia="Calibri" w:hAnsi="Times New Roman" w:cs="Times New Roman"/>
          <w:sz w:val="24"/>
          <w:szCs w:val="24"/>
        </w:rPr>
        <w:t xml:space="preserve">’s Board of Directors, members or market participants.  </w:t>
      </w:r>
      <w:r>
        <w:rPr>
          <w:rFonts w:ascii="Times New Roman" w:eastAsia="Calibri" w:hAnsi="Times New Roman" w:cs="Times New Roman"/>
          <w:sz w:val="24"/>
          <w:szCs w:val="24"/>
        </w:rPr>
        <w:t xml:space="preserve">The Exchange </w:t>
      </w:r>
      <w:r w:rsidRPr="00650B32">
        <w:rPr>
          <w:rFonts w:ascii="Times New Roman" w:eastAsia="Calibri" w:hAnsi="Times New Roman" w:cs="Times New Roman"/>
          <w:sz w:val="24"/>
          <w:szCs w:val="24"/>
        </w:rPr>
        <w:t xml:space="preserve">hereby certifies that </w:t>
      </w:r>
      <w:r>
        <w:rPr>
          <w:rFonts w:ascii="Times New Roman" w:eastAsia="Calibri" w:hAnsi="Times New Roman" w:cs="Times New Roman"/>
          <w:sz w:val="24"/>
          <w:szCs w:val="24"/>
        </w:rPr>
        <w:t>the Energy DMM Program complies</w:t>
      </w:r>
      <w:r w:rsidRPr="00650B32">
        <w:rPr>
          <w:rFonts w:ascii="Times New Roman" w:eastAsia="Calibri" w:hAnsi="Times New Roman" w:cs="Times New Roman"/>
          <w:sz w:val="24"/>
          <w:szCs w:val="24"/>
        </w:rPr>
        <w:t xml:space="preserve"> with the Commodity Exchange Act and regulations thereunder. </w:t>
      </w:r>
      <w:r>
        <w:rPr>
          <w:rFonts w:ascii="Times New Roman" w:eastAsia="Calibri" w:hAnsi="Times New Roman" w:cs="Times New Roman"/>
          <w:sz w:val="24"/>
          <w:szCs w:val="24"/>
        </w:rPr>
        <w:t xml:space="preserve"> The Exchange also certifies that </w:t>
      </w:r>
      <w:r w:rsidRPr="00B77405">
        <w:rPr>
          <w:rFonts w:ascii="Times New Roman" w:eastAsia="Calibri" w:hAnsi="Times New Roman" w:cs="Times New Roman"/>
          <w:sz w:val="24"/>
          <w:szCs w:val="24"/>
        </w:rPr>
        <w:t xml:space="preserve">notice of pending certification </w:t>
      </w:r>
      <w:r w:rsidRPr="00A1032E">
        <w:rPr>
          <w:rFonts w:ascii="Times New Roman" w:eastAsia="Calibri" w:hAnsi="Times New Roman" w:cs="Times New Roman"/>
          <w:sz w:val="24"/>
          <w:szCs w:val="24"/>
        </w:rPr>
        <w:t xml:space="preserve">and a copy of this submission </w:t>
      </w:r>
      <w:r>
        <w:rPr>
          <w:rFonts w:ascii="Times New Roman" w:eastAsia="Calibri" w:hAnsi="Times New Roman" w:cs="Times New Roman"/>
          <w:sz w:val="24"/>
          <w:szCs w:val="24"/>
        </w:rPr>
        <w:t xml:space="preserve">have been concurrently posted on the Exchange’s website at </w:t>
      </w:r>
      <w:hyperlink r:id="rId12" w:history="1">
        <w:r w:rsidRPr="00343359">
          <w:rPr>
            <w:rStyle w:val="Hyperlink"/>
          </w:rPr>
          <w:t>http://business.nasdaq.com/nasdaq-futures/nfx-market</w:t>
        </w:r>
      </w:hyperlink>
      <w:r>
        <w:t>.</w:t>
      </w:r>
    </w:p>
    <w:p w:rsidR="003D3009" w:rsidRPr="00650B32" w:rsidRDefault="003D3009" w:rsidP="003D3009">
      <w:pPr>
        <w:pStyle w:val="NoSpacing"/>
        <w:keepNext/>
        <w:ind w:firstLine="1310"/>
        <w:rPr>
          <w:rFonts w:ascii="Times New Roman" w:eastAsia="Calibri" w:hAnsi="Times New Roman" w:cs="Times New Roman"/>
          <w:sz w:val="24"/>
          <w:szCs w:val="24"/>
        </w:rPr>
      </w:pPr>
      <w:r w:rsidRPr="00CA1348">
        <w:rPr>
          <w:rFonts w:ascii="Times New Roman" w:eastAsia="Calibri" w:hAnsi="Times New Roman" w:cs="Times New Roman"/>
          <w:sz w:val="24"/>
          <w:szCs w:val="24"/>
        </w:rPr>
        <w:t>If you require any additional information regarding the submission, ple</w:t>
      </w:r>
      <w:r w:rsidRPr="005444C0">
        <w:rPr>
          <w:rFonts w:ascii="Times New Roman" w:eastAsia="Calibri" w:hAnsi="Times New Roman" w:cs="Times New Roman"/>
          <w:sz w:val="24"/>
          <w:szCs w:val="24"/>
        </w:rPr>
        <w:t xml:space="preserve">ase contact </w:t>
      </w:r>
      <w:r>
        <w:rPr>
          <w:rFonts w:ascii="Times New Roman" w:eastAsia="Calibri" w:hAnsi="Times New Roman" w:cs="Times New Roman"/>
          <w:sz w:val="24"/>
          <w:szCs w:val="24"/>
        </w:rPr>
        <w:t xml:space="preserve">Stephen Matthews at (301) 978-8458 </w:t>
      </w:r>
      <w:r w:rsidRPr="005444C0">
        <w:rPr>
          <w:rFonts w:ascii="Times New Roman" w:eastAsia="Calibri" w:hAnsi="Times New Roman" w:cs="Times New Roman"/>
          <w:sz w:val="24"/>
          <w:szCs w:val="24"/>
        </w:rPr>
        <w:t xml:space="preserve">or via e-mail at </w:t>
      </w:r>
      <w:r w:rsidRPr="00C6179E">
        <w:rPr>
          <w:rFonts w:ascii="Times New Roman" w:eastAsia="Calibri" w:hAnsi="Times New Roman" w:cs="Times New Roman"/>
          <w:sz w:val="24"/>
          <w:szCs w:val="24"/>
          <w:u w:val="single"/>
        </w:rPr>
        <w:t>steve.matthews@nasdaq.com</w:t>
      </w:r>
      <w:r>
        <w:rPr>
          <w:rFonts w:ascii="Times New Roman" w:eastAsia="Calibri" w:hAnsi="Times New Roman" w:cs="Times New Roman"/>
          <w:sz w:val="24"/>
          <w:szCs w:val="24"/>
        </w:rPr>
        <w:t>.</w:t>
      </w:r>
      <w:r w:rsidRPr="005444C0">
        <w:rPr>
          <w:rFonts w:ascii="Times New Roman" w:eastAsia="Calibri" w:hAnsi="Times New Roman" w:cs="Times New Roman"/>
          <w:sz w:val="24"/>
          <w:szCs w:val="24"/>
        </w:rPr>
        <w:t xml:space="preserve">  Please reference </w:t>
      </w:r>
      <w:r w:rsidRPr="008C2611">
        <w:rPr>
          <w:rFonts w:ascii="Times New Roman" w:eastAsia="Calibri" w:hAnsi="Times New Roman" w:cs="Times New Roman"/>
          <w:sz w:val="24"/>
          <w:szCs w:val="24"/>
        </w:rPr>
        <w:t>SR-NFX-2016-</w:t>
      </w:r>
      <w:r w:rsidR="00087139">
        <w:rPr>
          <w:rFonts w:ascii="Times New Roman" w:eastAsia="Calibri" w:hAnsi="Times New Roman" w:cs="Times New Roman"/>
          <w:sz w:val="24"/>
          <w:szCs w:val="24"/>
        </w:rPr>
        <w:t>27</w:t>
      </w:r>
      <w:r w:rsidRPr="008C2611">
        <w:rPr>
          <w:rFonts w:ascii="Times New Roman" w:eastAsia="Calibri" w:hAnsi="Times New Roman" w:cs="Times New Roman"/>
          <w:sz w:val="24"/>
          <w:szCs w:val="24"/>
        </w:rPr>
        <w:t xml:space="preserve"> in</w:t>
      </w:r>
      <w:r w:rsidRPr="005444C0">
        <w:rPr>
          <w:rFonts w:ascii="Times New Roman" w:eastAsia="Calibri" w:hAnsi="Times New Roman" w:cs="Times New Roman"/>
          <w:sz w:val="24"/>
          <w:szCs w:val="24"/>
        </w:rPr>
        <w:t xml:space="preserve"> any related correspondence.</w:t>
      </w:r>
    </w:p>
    <w:p w:rsidR="003D3009" w:rsidRPr="00650B32" w:rsidRDefault="003D3009" w:rsidP="003D3009">
      <w:pPr>
        <w:pStyle w:val="NoSpacing"/>
        <w:keepNext/>
        <w:rPr>
          <w:rFonts w:ascii="Times New Roman" w:eastAsia="Times New Roman" w:hAnsi="Times New Roman" w:cs="Times New Roman"/>
          <w:sz w:val="24"/>
          <w:szCs w:val="24"/>
        </w:rPr>
      </w:pPr>
    </w:p>
    <w:p w:rsidR="003D3009" w:rsidRPr="00650B32" w:rsidRDefault="003D3009" w:rsidP="003D3009">
      <w:pPr>
        <w:pStyle w:val="NoSpacing"/>
        <w:keepNext/>
        <w:rPr>
          <w:rFonts w:ascii="Times New Roman" w:eastAsia="Calibri" w:hAnsi="Times New Roman" w:cs="Times New Roman"/>
          <w:sz w:val="24"/>
          <w:szCs w:val="24"/>
        </w:rPr>
      </w:pPr>
    </w:p>
    <w:p w:rsidR="003D3009" w:rsidRPr="00650B32" w:rsidRDefault="003D3009" w:rsidP="003D3009">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147D5C23" wp14:editId="2844641D">
            <wp:simplePos x="0" y="0"/>
            <wp:positionH relativeFrom="column">
              <wp:posOffset>2131695</wp:posOffset>
            </wp:positionH>
            <wp:positionV relativeFrom="paragraph">
              <wp:posOffset>-3810</wp:posOffset>
            </wp:positionV>
            <wp:extent cx="244792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47925" cy="638175"/>
                    </a:xfrm>
                    <a:prstGeom prst="rect">
                      <a:avLst/>
                    </a:prstGeom>
                    <a:noFill/>
                    <a:ln w="9525">
                      <a:noFill/>
                      <a:miter lim="800000"/>
                      <a:headEnd/>
                      <a:tailEnd/>
                    </a:ln>
                  </pic:spPr>
                </pic:pic>
              </a:graphicData>
            </a:graphic>
            <wp14:sizeRelH relativeFrom="margin">
              <wp14:pctWidth>0</wp14:pctWidth>
            </wp14:sizeRelH>
          </wp:anchor>
        </w:drawing>
      </w:r>
      <w:r w:rsidRPr="00650B32">
        <w:rPr>
          <w:rFonts w:ascii="Times New Roman" w:eastAsia="Calibri" w:hAnsi="Times New Roman" w:cs="Times New Roman"/>
          <w:sz w:val="24"/>
          <w:szCs w:val="24"/>
        </w:rPr>
        <w:t>Regards,</w:t>
      </w:r>
    </w:p>
    <w:p w:rsidR="003D3009" w:rsidRDefault="003D3009" w:rsidP="003D3009">
      <w:pPr>
        <w:pStyle w:val="NoSpacing"/>
        <w:keepNext/>
        <w:ind w:left="2880" w:firstLine="720"/>
      </w:pPr>
    </w:p>
    <w:p w:rsidR="003D3009" w:rsidRPr="00650B32" w:rsidRDefault="003D3009" w:rsidP="003D3009">
      <w:pPr>
        <w:pStyle w:val="NoSpacing"/>
        <w:keepNext/>
        <w:ind w:left="2880" w:firstLine="720"/>
        <w:rPr>
          <w:rFonts w:ascii="Times New Roman" w:eastAsia="Calibri" w:hAnsi="Times New Roman" w:cs="Times New Roman"/>
          <w:sz w:val="24"/>
          <w:szCs w:val="24"/>
        </w:rPr>
      </w:pPr>
    </w:p>
    <w:p w:rsidR="003D3009" w:rsidRDefault="003D3009" w:rsidP="003D3009">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3D3009" w:rsidRPr="00650B32" w:rsidRDefault="003D3009" w:rsidP="003D3009">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3D3009" w:rsidRPr="00650B32" w:rsidRDefault="003D3009" w:rsidP="003D3009">
      <w:pPr>
        <w:pStyle w:val="NoSpacing"/>
        <w:rPr>
          <w:rFonts w:ascii="Times New Roman" w:eastAsia="Calibri" w:hAnsi="Times New Roman" w:cs="Times New Roman"/>
          <w:sz w:val="24"/>
          <w:szCs w:val="24"/>
        </w:rPr>
      </w:pPr>
    </w:p>
    <w:p w:rsidR="003D3009" w:rsidRDefault="003D3009" w:rsidP="003D3009">
      <w:pPr>
        <w:spacing w:after="0" w:line="240" w:lineRule="auto"/>
        <w:rPr>
          <w:rFonts w:ascii="Times New Roman" w:eastAsia="Calibri" w:hAnsi="Times New Roman" w:cs="Times New Roman"/>
          <w:sz w:val="24"/>
          <w:szCs w:val="24"/>
        </w:rPr>
      </w:pPr>
    </w:p>
    <w:p w:rsidR="00B14D27" w:rsidRPr="00B14D27" w:rsidRDefault="00B14D27" w:rsidP="003D3009">
      <w:pPr>
        <w:pStyle w:val="NoSpacing"/>
        <w:ind w:firstLine="720"/>
        <w:jc w:val="both"/>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Pr="00B14D27" w:rsidRDefault="00B14D27" w:rsidP="00B14D27">
      <w:pPr>
        <w:spacing w:after="0" w:line="240" w:lineRule="auto"/>
        <w:rPr>
          <w:rFonts w:ascii="Times New Roman" w:eastAsia="Times New Roman" w:hAnsi="Times New Roman" w:cs="Times New Roman"/>
          <w:sz w:val="24"/>
          <w:szCs w:val="24"/>
        </w:rPr>
      </w:pPr>
    </w:p>
    <w:p w:rsidR="00B14D27" w:rsidRDefault="00B14D27" w:rsidP="00B14D27">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 xml:space="preserve">ttachment: </w:t>
      </w:r>
    </w:p>
    <w:p w:rsidR="00B14D27" w:rsidRDefault="00B14D27" w:rsidP="00B14D27">
      <w:pPr>
        <w:spacing w:after="0" w:line="240" w:lineRule="auto"/>
        <w:rPr>
          <w:rFonts w:ascii="Times New Roman" w:hAnsi="Times New Roman" w:cs="Times New Roman"/>
          <w:sz w:val="24"/>
          <w:szCs w:val="24"/>
        </w:rPr>
      </w:pPr>
    </w:p>
    <w:p w:rsidR="003D3009" w:rsidRPr="0050746F" w:rsidRDefault="003D3009" w:rsidP="003D3009">
      <w:pPr>
        <w:spacing w:after="0" w:line="240" w:lineRule="auto"/>
        <w:rPr>
          <w:rFonts w:ascii="Times New Roman" w:eastAsia="Calibri" w:hAnsi="Times New Roman" w:cs="Times New Roman"/>
          <w:sz w:val="24"/>
          <w:szCs w:val="24"/>
        </w:rPr>
      </w:pPr>
      <w:r w:rsidRPr="000A0FF7">
        <w:rPr>
          <w:rFonts w:ascii="Times New Roman" w:hAnsi="Times New Roman" w:cs="Times New Roman"/>
          <w:sz w:val="24"/>
          <w:szCs w:val="24"/>
          <w:u w:val="single"/>
        </w:rPr>
        <w:t>Exhibit 1</w:t>
      </w:r>
      <w:r>
        <w:rPr>
          <w:rFonts w:ascii="Times New Roman" w:hAnsi="Times New Roman" w:cs="Times New Roman"/>
          <w:sz w:val="24"/>
          <w:szCs w:val="24"/>
        </w:rPr>
        <w:t>:</w:t>
      </w:r>
      <w:r>
        <w:rPr>
          <w:rFonts w:ascii="Times New Roman" w:hAnsi="Times New Roman" w:cs="Times New Roman"/>
          <w:sz w:val="24"/>
          <w:szCs w:val="24"/>
        </w:rPr>
        <w:tab/>
        <w:t xml:space="preserve"> Amendment to NFX Energy DMM Program</w:t>
      </w:r>
    </w:p>
    <w:p w:rsidR="005444C0" w:rsidRDefault="005444C0" w:rsidP="00B14D27">
      <w:pPr>
        <w:pStyle w:val="NoSpacing"/>
        <w:ind w:firstLine="1310"/>
      </w:pPr>
    </w:p>
    <w:sectPr w:rsidR="005444C0" w:rsidSect="005444C0">
      <w:headerReference w:type="default" r:id="rId14"/>
      <w:head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58" w:rsidRDefault="00447B58">
      <w:r>
        <w:separator/>
      </w:r>
    </w:p>
  </w:endnote>
  <w:endnote w:type="continuationSeparator" w:id="0">
    <w:p w:rsidR="00447B58" w:rsidRDefault="0044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B862C649-510F-41A6-A509-96AF86386988}"/>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41F05C03-4F84-491D-8C0F-FCAE8E57F54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58" w:rsidRDefault="00447B58">
      <w:r>
        <w:separator/>
      </w:r>
    </w:p>
  </w:footnote>
  <w:footnote w:type="continuationSeparator" w:id="0">
    <w:p w:rsidR="00447B58" w:rsidRDefault="00447B58">
      <w:r>
        <w:continuationSeparator/>
      </w:r>
    </w:p>
  </w:footnote>
  <w:footnote w:id="1">
    <w:p w:rsidR="003D3009" w:rsidRPr="00FC6DF1" w:rsidRDefault="003D3009" w:rsidP="003D3009">
      <w:pPr>
        <w:pStyle w:val="FootnoteText"/>
        <w:rPr>
          <w:rFonts w:ascii="Times New Roman" w:hAnsi="Times New Roman" w:cs="Times New Roman"/>
          <w:sz w:val="24"/>
          <w:szCs w:val="24"/>
        </w:rPr>
      </w:pPr>
      <w:r w:rsidRPr="00FC6DF1">
        <w:rPr>
          <w:rStyle w:val="FootnoteReference"/>
          <w:rFonts w:ascii="Times New Roman" w:hAnsi="Times New Roman" w:cs="Times New Roman"/>
          <w:sz w:val="24"/>
          <w:szCs w:val="24"/>
        </w:rPr>
        <w:footnoteRef/>
      </w:r>
      <w:r w:rsidRPr="00FC6DF1">
        <w:rPr>
          <w:rFonts w:ascii="Times New Roman" w:hAnsi="Times New Roman" w:cs="Times New Roman"/>
          <w:sz w:val="24"/>
          <w:szCs w:val="24"/>
        </w:rPr>
        <w:t xml:space="preserve"> </w:t>
      </w:r>
      <w:r w:rsidRPr="00FC6DF1">
        <w:rPr>
          <w:rFonts w:ascii="Times New Roman" w:hAnsi="Times New Roman" w:cs="Times New Roman"/>
          <w:sz w:val="24"/>
          <w:szCs w:val="24"/>
          <w:u w:val="single"/>
        </w:rPr>
        <w:t>S</w:t>
      </w:r>
      <w:r>
        <w:rPr>
          <w:rFonts w:ascii="Times New Roman" w:hAnsi="Times New Roman" w:cs="Times New Roman"/>
          <w:sz w:val="24"/>
          <w:szCs w:val="24"/>
          <w:u w:val="single"/>
        </w:rPr>
        <w:t>ee</w:t>
      </w:r>
      <w:r w:rsidRPr="00FC6DF1">
        <w:rPr>
          <w:rFonts w:ascii="Times New Roman" w:hAnsi="Times New Roman" w:cs="Times New Roman"/>
          <w:sz w:val="24"/>
          <w:szCs w:val="24"/>
        </w:rPr>
        <w:t xml:space="preserve"> SR-NFX-2015-</w:t>
      </w:r>
      <w:r>
        <w:rPr>
          <w:rFonts w:ascii="Times New Roman" w:hAnsi="Times New Roman" w:cs="Times New Roman"/>
          <w:sz w:val="24"/>
          <w:szCs w:val="24"/>
        </w:rPr>
        <w:t>15, filed April 2,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663AC4"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3</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825F3">
      <w:rPr>
        <w:rFonts w:ascii="Times New Roman" w:hAnsi="Times New Roman" w:cs="Times New Roman"/>
        <w:sz w:val="20"/>
        <w:szCs w:val="20"/>
      </w:rPr>
      <w:t>2</w:t>
    </w:r>
    <w:r w:rsidR="00087139">
      <w:rPr>
        <w:rFonts w:ascii="Times New Roman" w:hAnsi="Times New Roman" w:cs="Times New Roman"/>
        <w:sz w:val="20"/>
        <w:szCs w:val="20"/>
      </w:rPr>
      <w:t>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905FD">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Pr="00955F8C" w:rsidRDefault="00955F8C" w:rsidP="00955F8C">
    <w:pPr>
      <w:pStyle w:val="Header"/>
    </w:pPr>
    <w:r w:rsidRPr="002E383E">
      <w:rPr>
        <w:lang w:eastAsia="en-US"/>
      </w:rPr>
      <w:drawing>
        <wp:anchor distT="0" distB="0" distL="114300" distR="114300" simplePos="0" relativeHeight="251659264" behindDoc="0" locked="1" layoutInCell="1" allowOverlap="1" wp14:anchorId="73BC0306" wp14:editId="0ECCEA47">
          <wp:simplePos x="0" y="0"/>
          <wp:positionH relativeFrom="column">
            <wp:posOffset>4265295</wp:posOffset>
          </wp:positionH>
          <wp:positionV relativeFrom="page">
            <wp:posOffset>355600</wp:posOffset>
          </wp:positionV>
          <wp:extent cx="1673225" cy="481330"/>
          <wp:effectExtent l="0" t="0" r="317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2A5F"/>
    <w:rsid w:val="000049A2"/>
    <w:rsid w:val="000277E6"/>
    <w:rsid w:val="000313E1"/>
    <w:rsid w:val="00035AE7"/>
    <w:rsid w:val="00043BF8"/>
    <w:rsid w:val="000467B2"/>
    <w:rsid w:val="00051023"/>
    <w:rsid w:val="00054E16"/>
    <w:rsid w:val="00087139"/>
    <w:rsid w:val="00095F3F"/>
    <w:rsid w:val="000A0FF7"/>
    <w:rsid w:val="000A3874"/>
    <w:rsid w:val="000B0F2E"/>
    <w:rsid w:val="000D02B9"/>
    <w:rsid w:val="000D4A76"/>
    <w:rsid w:val="001265C8"/>
    <w:rsid w:val="00135BE1"/>
    <w:rsid w:val="00153179"/>
    <w:rsid w:val="00166D58"/>
    <w:rsid w:val="001746B9"/>
    <w:rsid w:val="0018088D"/>
    <w:rsid w:val="00197F73"/>
    <w:rsid w:val="001A2A6A"/>
    <w:rsid w:val="001C4306"/>
    <w:rsid w:val="001D1708"/>
    <w:rsid w:val="001E53F3"/>
    <w:rsid w:val="00216A6A"/>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86A23"/>
    <w:rsid w:val="00394142"/>
    <w:rsid w:val="003A1E6B"/>
    <w:rsid w:val="003D071F"/>
    <w:rsid w:val="003D2483"/>
    <w:rsid w:val="003D3009"/>
    <w:rsid w:val="003D7D45"/>
    <w:rsid w:val="003F1332"/>
    <w:rsid w:val="00400D58"/>
    <w:rsid w:val="004166F5"/>
    <w:rsid w:val="00420946"/>
    <w:rsid w:val="00425E24"/>
    <w:rsid w:val="004416D1"/>
    <w:rsid w:val="00444B42"/>
    <w:rsid w:val="004468C6"/>
    <w:rsid w:val="00447B58"/>
    <w:rsid w:val="00451810"/>
    <w:rsid w:val="004623F3"/>
    <w:rsid w:val="00471651"/>
    <w:rsid w:val="004B0B80"/>
    <w:rsid w:val="004B4800"/>
    <w:rsid w:val="004C1038"/>
    <w:rsid w:val="004C595C"/>
    <w:rsid w:val="004E0359"/>
    <w:rsid w:val="004F4A5F"/>
    <w:rsid w:val="004F6A14"/>
    <w:rsid w:val="0050746F"/>
    <w:rsid w:val="00517EAC"/>
    <w:rsid w:val="005444C0"/>
    <w:rsid w:val="0055465F"/>
    <w:rsid w:val="0055547F"/>
    <w:rsid w:val="0056301F"/>
    <w:rsid w:val="005671D2"/>
    <w:rsid w:val="005737C0"/>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5383D"/>
    <w:rsid w:val="00662BF1"/>
    <w:rsid w:val="00663AC4"/>
    <w:rsid w:val="00672BD3"/>
    <w:rsid w:val="00674E96"/>
    <w:rsid w:val="00682E52"/>
    <w:rsid w:val="00687FED"/>
    <w:rsid w:val="006A23F0"/>
    <w:rsid w:val="006B55A4"/>
    <w:rsid w:val="006C1819"/>
    <w:rsid w:val="006C2BD3"/>
    <w:rsid w:val="006C7C6D"/>
    <w:rsid w:val="006D0516"/>
    <w:rsid w:val="006D7316"/>
    <w:rsid w:val="006E620B"/>
    <w:rsid w:val="006F78A0"/>
    <w:rsid w:val="00704A07"/>
    <w:rsid w:val="00706405"/>
    <w:rsid w:val="0071674F"/>
    <w:rsid w:val="00723F8E"/>
    <w:rsid w:val="00746658"/>
    <w:rsid w:val="007525F5"/>
    <w:rsid w:val="00752A6A"/>
    <w:rsid w:val="007667BD"/>
    <w:rsid w:val="00783552"/>
    <w:rsid w:val="0079548F"/>
    <w:rsid w:val="007B39B4"/>
    <w:rsid w:val="007D48A6"/>
    <w:rsid w:val="007D654F"/>
    <w:rsid w:val="007F6B89"/>
    <w:rsid w:val="00803051"/>
    <w:rsid w:val="008225AC"/>
    <w:rsid w:val="00823846"/>
    <w:rsid w:val="0083294B"/>
    <w:rsid w:val="00845388"/>
    <w:rsid w:val="008504E3"/>
    <w:rsid w:val="008601E9"/>
    <w:rsid w:val="00862FB8"/>
    <w:rsid w:val="0087322B"/>
    <w:rsid w:val="008A5035"/>
    <w:rsid w:val="008A6F33"/>
    <w:rsid w:val="008D0EA0"/>
    <w:rsid w:val="008D2006"/>
    <w:rsid w:val="008D575B"/>
    <w:rsid w:val="008E113C"/>
    <w:rsid w:val="008E5622"/>
    <w:rsid w:val="008F2A00"/>
    <w:rsid w:val="008F34CB"/>
    <w:rsid w:val="008F39CF"/>
    <w:rsid w:val="00901585"/>
    <w:rsid w:val="009325A9"/>
    <w:rsid w:val="00940AE9"/>
    <w:rsid w:val="00955F8C"/>
    <w:rsid w:val="009A2490"/>
    <w:rsid w:val="009D691D"/>
    <w:rsid w:val="009F7A70"/>
    <w:rsid w:val="00A01596"/>
    <w:rsid w:val="00A01B4B"/>
    <w:rsid w:val="00A03815"/>
    <w:rsid w:val="00A06C10"/>
    <w:rsid w:val="00A137D7"/>
    <w:rsid w:val="00A35B1F"/>
    <w:rsid w:val="00A43066"/>
    <w:rsid w:val="00A568CC"/>
    <w:rsid w:val="00A62A66"/>
    <w:rsid w:val="00A74418"/>
    <w:rsid w:val="00A85786"/>
    <w:rsid w:val="00A87D38"/>
    <w:rsid w:val="00A905FD"/>
    <w:rsid w:val="00A961CE"/>
    <w:rsid w:val="00AB4A64"/>
    <w:rsid w:val="00AB5353"/>
    <w:rsid w:val="00AB6119"/>
    <w:rsid w:val="00AB649F"/>
    <w:rsid w:val="00AC119B"/>
    <w:rsid w:val="00AC6FDD"/>
    <w:rsid w:val="00AD07B6"/>
    <w:rsid w:val="00AD646A"/>
    <w:rsid w:val="00AF47D9"/>
    <w:rsid w:val="00B01B83"/>
    <w:rsid w:val="00B03D03"/>
    <w:rsid w:val="00B040FC"/>
    <w:rsid w:val="00B14D27"/>
    <w:rsid w:val="00B15314"/>
    <w:rsid w:val="00B16521"/>
    <w:rsid w:val="00B34650"/>
    <w:rsid w:val="00B45B23"/>
    <w:rsid w:val="00B46E8E"/>
    <w:rsid w:val="00B5273F"/>
    <w:rsid w:val="00B569C1"/>
    <w:rsid w:val="00B61518"/>
    <w:rsid w:val="00B65CC7"/>
    <w:rsid w:val="00B67098"/>
    <w:rsid w:val="00B679D2"/>
    <w:rsid w:val="00B817A8"/>
    <w:rsid w:val="00B8408C"/>
    <w:rsid w:val="00BA01EC"/>
    <w:rsid w:val="00BB1623"/>
    <w:rsid w:val="00BC7B09"/>
    <w:rsid w:val="00BD5978"/>
    <w:rsid w:val="00BD66AD"/>
    <w:rsid w:val="00BF0157"/>
    <w:rsid w:val="00BF2D2F"/>
    <w:rsid w:val="00C03127"/>
    <w:rsid w:val="00C0680F"/>
    <w:rsid w:val="00C06CFA"/>
    <w:rsid w:val="00C2091F"/>
    <w:rsid w:val="00C22DCB"/>
    <w:rsid w:val="00C32D24"/>
    <w:rsid w:val="00C43D2B"/>
    <w:rsid w:val="00C628A0"/>
    <w:rsid w:val="00C654A6"/>
    <w:rsid w:val="00CA65E5"/>
    <w:rsid w:val="00CB6A80"/>
    <w:rsid w:val="00CD6D2F"/>
    <w:rsid w:val="00CE4500"/>
    <w:rsid w:val="00CF7C6B"/>
    <w:rsid w:val="00D05049"/>
    <w:rsid w:val="00D05477"/>
    <w:rsid w:val="00D138C3"/>
    <w:rsid w:val="00D31404"/>
    <w:rsid w:val="00D44C87"/>
    <w:rsid w:val="00D527EA"/>
    <w:rsid w:val="00D63C25"/>
    <w:rsid w:val="00D700BB"/>
    <w:rsid w:val="00D70163"/>
    <w:rsid w:val="00D825F3"/>
    <w:rsid w:val="00D86D6F"/>
    <w:rsid w:val="00DA6428"/>
    <w:rsid w:val="00DB1B21"/>
    <w:rsid w:val="00DC305C"/>
    <w:rsid w:val="00DD389D"/>
    <w:rsid w:val="00E00A30"/>
    <w:rsid w:val="00E00C58"/>
    <w:rsid w:val="00E0574E"/>
    <w:rsid w:val="00E05D32"/>
    <w:rsid w:val="00E07DDC"/>
    <w:rsid w:val="00E149BA"/>
    <w:rsid w:val="00E31039"/>
    <w:rsid w:val="00E360CB"/>
    <w:rsid w:val="00E36D1C"/>
    <w:rsid w:val="00E418B5"/>
    <w:rsid w:val="00E453F6"/>
    <w:rsid w:val="00E462DD"/>
    <w:rsid w:val="00E50F10"/>
    <w:rsid w:val="00E62D3A"/>
    <w:rsid w:val="00E67374"/>
    <w:rsid w:val="00E74ECF"/>
    <w:rsid w:val="00E81CD4"/>
    <w:rsid w:val="00E87C9F"/>
    <w:rsid w:val="00EA57C7"/>
    <w:rsid w:val="00EA7DF6"/>
    <w:rsid w:val="00EC12B3"/>
    <w:rsid w:val="00EC1F98"/>
    <w:rsid w:val="00F06CCD"/>
    <w:rsid w:val="00F12343"/>
    <w:rsid w:val="00F16B3B"/>
    <w:rsid w:val="00F16EA3"/>
    <w:rsid w:val="00F17C44"/>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b7a909af-6562-438a-a2bb-7e1cdc7ca0b6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2016-03-03T15:16:12+00:00</Document_x0020_Date>
    <Document_x0020_No xmlns="4b47aac5-4c46-444f-8595-ce09b406fc61">23028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22D2E-3A0A-4804-BF4A-A85FE12185CB}"/>
</file>

<file path=customXml/itemProps2.xml><?xml version="1.0" encoding="utf-8"?>
<ds:datastoreItem xmlns:ds="http://schemas.openxmlformats.org/officeDocument/2006/customXml" ds:itemID="{C2A53993-5852-445B-9529-85B28B2F820B}"/>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EB4C4DB-182E-4C1C-9AA8-6ECEB9FB7A73}"/>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2</Pages>
  <Words>519</Words>
  <Characters>2959</Characters>
  <Application>Microsoft Office Word</Application>
  <DocSecurity>6</DocSecurity>
  <Lines>24</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2016-03-03T14:04:00Z</dcterms:created>
  <dcterms:modified xsi:type="dcterms:W3CDTF">2016-03-03T14:04:00Z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2274700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