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DD" w:rsidRDefault="008E0DDD" w:rsidP="008E0DDD">
      <w:pPr>
        <w:spacing w:after="0" w:line="240" w:lineRule="auto"/>
        <w:jc w:val="right"/>
      </w:pPr>
      <w:r>
        <w:rPr>
          <w:b/>
        </w:rPr>
        <w:t>SR-NFX-2020-0</w:t>
      </w:r>
      <w:r w:rsidR="00CF351C">
        <w:rPr>
          <w:b/>
        </w:rPr>
        <w:t>8</w:t>
      </w:r>
      <w:bookmarkStart w:id="0" w:name="_GoBack"/>
      <w:bookmarkEnd w:id="0"/>
      <w:r>
        <w:rPr>
          <w:b/>
        </w:rPr>
        <w:t xml:space="preserve"> - </w:t>
      </w:r>
      <w:r w:rsidR="00E62598" w:rsidRPr="009262EE">
        <w:rPr>
          <w:b/>
        </w:rPr>
        <w:t>Exhibit A</w:t>
      </w:r>
    </w:p>
    <w:p w:rsidR="008E0DDD" w:rsidRDefault="008E0DDD" w:rsidP="008E0DDD">
      <w:pPr>
        <w:spacing w:after="0" w:line="240" w:lineRule="auto"/>
        <w:jc w:val="right"/>
      </w:pPr>
    </w:p>
    <w:p w:rsidR="00E62598" w:rsidRPr="008C59CB" w:rsidRDefault="00E62598" w:rsidP="00E62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List of Futures and </w:t>
      </w:r>
      <w:r w:rsidR="00462E99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>Options Contract</w:t>
      </w:r>
      <w:r w:rsidR="0029305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Being De-Listed from NFX</w:t>
      </w:r>
    </w:p>
    <w:p w:rsidR="00E62598" w:rsidRDefault="00E62598" w:rsidP="00E62598">
      <w:pPr>
        <w:jc w:val="center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060"/>
        <w:gridCol w:w="105"/>
        <w:gridCol w:w="8190"/>
      </w:tblGrid>
      <w:tr w:rsidR="008E0DDD" w:rsidRPr="006F40E4" w:rsidTr="008E0DDD">
        <w:trPr>
          <w:trHeight w:val="504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EDFF0"/>
            </w:tcBorders>
            <w:shd w:val="clear" w:color="000000" w:fill="ECF3F9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</w:rPr>
              <w:t>Rulebook Appendix A Chapter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3F9"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</w:rPr>
              <w:t>Name of Energy Futures Contract and Trading Symbol</w:t>
            </w:r>
          </w:p>
        </w:tc>
      </w:tr>
      <w:tr w:rsidR="008E0DDD" w:rsidRPr="006F40E4" w:rsidTr="008E0DDD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DDD" w:rsidRPr="003E4E53" w:rsidRDefault="008E0DDD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E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DDD" w:rsidRPr="003E4E53" w:rsidRDefault="001109F8" w:rsidP="00C24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POWER</w:t>
            </w:r>
            <w:r w:rsidR="008E0DDD" w:rsidRPr="003E4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PRODUCTS</w:t>
            </w:r>
          </w:p>
        </w:tc>
      </w:tr>
    </w:tbl>
    <w:p w:rsidR="001109F8" w:rsidRDefault="001109F8" w:rsidP="001109F8">
      <w:pPr>
        <w:contextualSpacing/>
      </w:pPr>
      <w:r>
        <w:t>305A</w:t>
      </w:r>
      <w:r>
        <w:tab/>
        <w:t>NFX ISO-NE Massachusetts Hub Day-Ahead Off-Peak Mini Financial Futures - 5 MWH (NOMQ)</w:t>
      </w:r>
    </w:p>
    <w:p w:rsidR="001109F8" w:rsidRDefault="001109F8" w:rsidP="001109F8">
      <w:pPr>
        <w:contextualSpacing/>
      </w:pPr>
      <w:r>
        <w:t>305C</w:t>
      </w:r>
      <w:r>
        <w:tab/>
        <w:t>NFX ISO-NE Massachusetts Hub Day-Ahead Off-Peak Mini Financial Futures – 25MWh (NOLQ)</w:t>
      </w:r>
    </w:p>
    <w:p w:rsidR="001109F8" w:rsidRDefault="001109F8" w:rsidP="001109F8">
      <w:pPr>
        <w:contextualSpacing/>
      </w:pPr>
      <w:r>
        <w:t>306</w:t>
      </w:r>
      <w:r>
        <w:tab/>
        <w:t>NFX ISO-NE Massachusetts Hub Day-Ahead Peak Financial Futures (NEPQ)</w:t>
      </w:r>
    </w:p>
    <w:p w:rsidR="001109F8" w:rsidRDefault="001109F8" w:rsidP="001109F8">
      <w:pPr>
        <w:contextualSpacing/>
      </w:pPr>
      <w:r>
        <w:t>306A</w:t>
      </w:r>
      <w:r>
        <w:tab/>
        <w:t>NFX ISO-NE Massachusetts Hub Day-Ahead Peak Mini Financial Futures - 5 MW (NMMQ)</w:t>
      </w:r>
    </w:p>
    <w:p w:rsidR="001109F8" w:rsidRDefault="001109F8" w:rsidP="001109F8">
      <w:pPr>
        <w:contextualSpacing/>
      </w:pPr>
      <w:r>
        <w:t>307</w:t>
      </w:r>
      <w:r>
        <w:tab/>
        <w:t>NFX MISO Indiana Hub Real-Time Off-Peak Financial Futures (CPOQ)</w:t>
      </w:r>
    </w:p>
    <w:p w:rsidR="001109F8" w:rsidRDefault="001109F8" w:rsidP="001109F8">
      <w:pPr>
        <w:contextualSpacing/>
      </w:pPr>
      <w:r>
        <w:t>308</w:t>
      </w:r>
      <w:r>
        <w:tab/>
        <w:t>NFX MISO Indiana Hub Real-Time Peak Financial Futures (CINQ)</w:t>
      </w:r>
    </w:p>
    <w:p w:rsidR="001109F8" w:rsidRDefault="001109F8" w:rsidP="001109F8">
      <w:pPr>
        <w:contextualSpacing/>
      </w:pPr>
      <w:r>
        <w:t>308A</w:t>
      </w:r>
      <w:r>
        <w:tab/>
        <w:t>NFX MISO Indiana Hub Real-Time Peak Mini Financial Futures - 5 MW (MCHQ)</w:t>
      </w:r>
    </w:p>
    <w:p w:rsidR="001109F8" w:rsidRDefault="001109F8" w:rsidP="001109F8">
      <w:pPr>
        <w:contextualSpacing/>
      </w:pPr>
      <w:r>
        <w:t>309</w:t>
      </w:r>
      <w:r>
        <w:tab/>
        <w:t>NFX PJM AEP Dayton Hub Real-Time Off-Peak Financial Futures (AODQ)</w:t>
      </w:r>
    </w:p>
    <w:p w:rsidR="001109F8" w:rsidRDefault="001109F8" w:rsidP="001109F8">
      <w:pPr>
        <w:contextualSpacing/>
      </w:pPr>
      <w:r>
        <w:t>309A</w:t>
      </w:r>
      <w:r>
        <w:tab/>
        <w:t>NFX PJM AEP Dayton Hub Real-Time Off-Peak Mini Financial Futures - 5 MWH (AOMQ)</w:t>
      </w:r>
    </w:p>
    <w:p w:rsidR="001109F8" w:rsidRDefault="001109F8" w:rsidP="001109F8">
      <w:pPr>
        <w:contextualSpacing/>
      </w:pPr>
      <w:r>
        <w:t>309C</w:t>
      </w:r>
      <w:r>
        <w:tab/>
        <w:t>NFX PJM AEP Dayton Hub Real-Time Off-Peak Mini Financial Futures – 25 MWh (AOXQ)</w:t>
      </w:r>
    </w:p>
    <w:p w:rsidR="001109F8" w:rsidRDefault="001109F8" w:rsidP="001109F8">
      <w:pPr>
        <w:contextualSpacing/>
      </w:pPr>
      <w:r>
        <w:t>309D</w:t>
      </w:r>
      <w:r>
        <w:tab/>
        <w:t>NFX PJM AEP Dayton Hub Real-Time Off-Peak Mini Financial Futures – 10 MWh (AOTQ)</w:t>
      </w:r>
    </w:p>
    <w:p w:rsidR="001109F8" w:rsidRDefault="001109F8" w:rsidP="001109F8">
      <w:pPr>
        <w:contextualSpacing/>
      </w:pPr>
      <w:r>
        <w:t>310</w:t>
      </w:r>
      <w:r>
        <w:tab/>
        <w:t>NFX PJM AEP Dayton Hub Real-Time Peak Financial Futures (MSOQ)</w:t>
      </w:r>
    </w:p>
    <w:p w:rsidR="001109F8" w:rsidRDefault="001109F8" w:rsidP="001109F8">
      <w:pPr>
        <w:contextualSpacing/>
      </w:pPr>
      <w:r>
        <w:t>310A</w:t>
      </w:r>
      <w:r>
        <w:tab/>
        <w:t>NFX PJM AEP Dayton Hub Real-Time Peak Mini Financial Futures - 5 MW (MSSQ)</w:t>
      </w:r>
    </w:p>
    <w:p w:rsidR="001109F8" w:rsidRDefault="001109F8" w:rsidP="001109F8">
      <w:pPr>
        <w:contextualSpacing/>
      </w:pPr>
      <w:r>
        <w:t>311</w:t>
      </w:r>
      <w:r>
        <w:tab/>
        <w:t>NFX PJM Northern Illinois Hub Real-Time Off-Peak Financial Futures (NIOQ)</w:t>
      </w:r>
    </w:p>
    <w:p w:rsidR="001109F8" w:rsidRDefault="001109F8" w:rsidP="001109F8">
      <w:pPr>
        <w:contextualSpacing/>
      </w:pPr>
      <w:r>
        <w:t>311C</w:t>
      </w:r>
      <w:r>
        <w:tab/>
        <w:t>NFX PJM Northern Illinois Hub Real-Time Off-Peak Mini Financial Futures – 25MWh (NIXQ)</w:t>
      </w:r>
    </w:p>
    <w:p w:rsidR="001109F8" w:rsidRDefault="001109F8" w:rsidP="001109F8">
      <w:pPr>
        <w:contextualSpacing/>
      </w:pPr>
      <w:r>
        <w:t>312</w:t>
      </w:r>
      <w:r>
        <w:tab/>
        <w:t>NFX PJM Northern Illinois Hub Real-Time Peak Financial Futures (PNLQ)</w:t>
      </w:r>
    </w:p>
    <w:p w:rsidR="001109F8" w:rsidRDefault="001109F8" w:rsidP="001109F8">
      <w:pPr>
        <w:contextualSpacing/>
      </w:pPr>
      <w:r>
        <w:t>312A</w:t>
      </w:r>
      <w:r>
        <w:tab/>
        <w:t>NFX PJM Northern Illinois Hub Real-Time Peak Mini Financial Futures - 5 MW (PNQQ)</w:t>
      </w:r>
    </w:p>
    <w:p w:rsidR="001109F8" w:rsidRDefault="001109F8" w:rsidP="001109F8">
      <w:pPr>
        <w:contextualSpacing/>
      </w:pPr>
      <w:r>
        <w:t>313</w:t>
      </w:r>
      <w:r>
        <w:tab/>
        <w:t>NFX PJM Western Hub Day-Ahead Peak Financial Futures (PJCQ)</w:t>
      </w:r>
    </w:p>
    <w:p w:rsidR="001109F8" w:rsidRDefault="001109F8" w:rsidP="001109F8">
      <w:pPr>
        <w:contextualSpacing/>
      </w:pPr>
      <w:r>
        <w:t>313A</w:t>
      </w:r>
      <w:r>
        <w:tab/>
        <w:t>NFX PJM Western Hub Day-Ahead Peak Mini Financial Futures - 5 MW (PJBQ)</w:t>
      </w:r>
    </w:p>
    <w:p w:rsidR="001109F8" w:rsidRDefault="001109F8" w:rsidP="001109F8">
      <w:pPr>
        <w:contextualSpacing/>
      </w:pPr>
      <w:r>
        <w:t>314</w:t>
      </w:r>
      <w:r>
        <w:tab/>
        <w:t>NFX PJM Western Hub Day-Ahead Off-Peak Financial Futures (PJDQ)</w:t>
      </w:r>
    </w:p>
    <w:p w:rsidR="001109F8" w:rsidRDefault="001109F8" w:rsidP="001109F8">
      <w:pPr>
        <w:contextualSpacing/>
      </w:pPr>
      <w:r>
        <w:t>314A</w:t>
      </w:r>
      <w:r>
        <w:tab/>
        <w:t>NFX PJM Western Hub Day-Ahead Off-Peak Mini Financial Futures - 5 MWH (OPBQ)</w:t>
      </w:r>
    </w:p>
    <w:p w:rsidR="001109F8" w:rsidRDefault="001109F8" w:rsidP="001109F8">
      <w:pPr>
        <w:contextualSpacing/>
      </w:pPr>
      <w:r>
        <w:t>314C</w:t>
      </w:r>
      <w:r>
        <w:tab/>
        <w:t>NFX PJM Western Hub Day-</w:t>
      </w:r>
      <w:proofErr w:type="gramStart"/>
      <w:r>
        <w:t>Ahead  Off</w:t>
      </w:r>
      <w:proofErr w:type="gramEnd"/>
      <w:r>
        <w:t>-Peak Mini Financial Futures - 25MWh (OPXQ)</w:t>
      </w:r>
    </w:p>
    <w:p w:rsidR="001109F8" w:rsidRDefault="001109F8" w:rsidP="001109F8">
      <w:pPr>
        <w:contextualSpacing/>
      </w:pPr>
      <w:r>
        <w:t>315</w:t>
      </w:r>
      <w:r>
        <w:tab/>
        <w:t>NFX PJM Western Hub Real-Time Off-Peak Financial Futures (OPJQ)</w:t>
      </w:r>
    </w:p>
    <w:p w:rsidR="001109F8" w:rsidRDefault="001109F8" w:rsidP="001109F8">
      <w:pPr>
        <w:contextualSpacing/>
      </w:pPr>
      <w:r>
        <w:t>315A</w:t>
      </w:r>
      <w:r>
        <w:tab/>
        <w:t>NFX PJM Western Hub Real-Time Off-Peak Mini Financial Futures - 5 MWH (OPKQ)</w:t>
      </w:r>
    </w:p>
    <w:p w:rsidR="001109F8" w:rsidRDefault="001109F8" w:rsidP="001109F8">
      <w:pPr>
        <w:contextualSpacing/>
      </w:pPr>
      <w:r>
        <w:t>315C</w:t>
      </w:r>
      <w:r>
        <w:tab/>
        <w:t>NFX PJM Western Hub Real-Time Off-Peak Mini Financial Futures - 25MWh (OPLQ)</w:t>
      </w:r>
    </w:p>
    <w:p w:rsidR="001109F8" w:rsidRDefault="001109F8" w:rsidP="001109F8">
      <w:pPr>
        <w:contextualSpacing/>
      </w:pPr>
      <w:r>
        <w:t>315D</w:t>
      </w:r>
      <w:r>
        <w:tab/>
        <w:t>NFX PJM Western Hub Real-Time Off-Peak Mini Financial Futures - 10MWh (OPTQ)</w:t>
      </w:r>
    </w:p>
    <w:p w:rsidR="001109F8" w:rsidRDefault="001109F8" w:rsidP="001109F8">
      <w:pPr>
        <w:contextualSpacing/>
      </w:pPr>
      <w:r>
        <w:t>316</w:t>
      </w:r>
      <w:r>
        <w:tab/>
        <w:t>NFX PJM Western Hub Real-Time Peak Financial Futures (PJMQ)</w:t>
      </w:r>
    </w:p>
    <w:p w:rsidR="001109F8" w:rsidRDefault="001109F8" w:rsidP="001109F8">
      <w:pPr>
        <w:contextualSpacing/>
      </w:pPr>
      <w:r>
        <w:t>316A</w:t>
      </w:r>
      <w:r>
        <w:tab/>
        <w:t>NFX PJM Western Hub Real-Time Peak Mini Financial Futures - 5 MW (PMJQ)</w:t>
      </w:r>
    </w:p>
    <w:p w:rsidR="001109F8" w:rsidRDefault="001109F8" w:rsidP="001109F8">
      <w:pPr>
        <w:contextualSpacing/>
      </w:pPr>
      <w:r>
        <w:t>316B</w:t>
      </w:r>
      <w:r>
        <w:tab/>
        <w:t>NFX PJM Western Hub Real-Time Peak Mini Financial Futures - 1 MW (PMIQ)</w:t>
      </w:r>
    </w:p>
    <w:p w:rsidR="001109F8" w:rsidRDefault="001109F8" w:rsidP="001109F8">
      <w:pPr>
        <w:contextualSpacing/>
      </w:pPr>
      <w:r>
        <w:t>316D</w:t>
      </w:r>
      <w:r>
        <w:tab/>
        <w:t>NFX PJM Western Hub Real-Time Peak Calendar Year One Time Financial Futures (PMXQ)</w:t>
      </w:r>
    </w:p>
    <w:p w:rsidR="001109F8" w:rsidRDefault="001109F8" w:rsidP="001109F8">
      <w:pPr>
        <w:contextualSpacing/>
      </w:pPr>
      <w:r>
        <w:t>321</w:t>
      </w:r>
      <w:r>
        <w:tab/>
        <w:t>NFX ERCOT North 345 KV Hub Real-Time Off-Peak Financial Futures (NEBQ)</w:t>
      </w:r>
    </w:p>
    <w:p w:rsidR="001109F8" w:rsidRDefault="001109F8" w:rsidP="001109F8">
      <w:pPr>
        <w:contextualSpacing/>
      </w:pPr>
      <w:r>
        <w:t>325</w:t>
      </w:r>
      <w:r>
        <w:tab/>
        <w:t>NFX PJM AEP Dayton Hub Day-Ahead Peak Financial Futures (ADBQ)</w:t>
      </w:r>
    </w:p>
    <w:p w:rsidR="001109F8" w:rsidRDefault="001109F8" w:rsidP="001109F8">
      <w:pPr>
        <w:contextualSpacing/>
      </w:pPr>
      <w:r>
        <w:t>325A</w:t>
      </w:r>
      <w:r>
        <w:tab/>
        <w:t>NFX PJM AEP Dayton Hub Day-Ahead Peak Mini Financial Futures - 5 MW (MSBQ)</w:t>
      </w:r>
    </w:p>
    <w:p w:rsidR="001109F8" w:rsidRDefault="001109F8" w:rsidP="001109F8">
      <w:pPr>
        <w:contextualSpacing/>
      </w:pPr>
      <w:r>
        <w:t>326</w:t>
      </w:r>
      <w:r>
        <w:tab/>
        <w:t>NFX PJM AEP Dayton Hub Day-Ahead Off-Peak Financial Futures (ADDQ)</w:t>
      </w:r>
    </w:p>
    <w:p w:rsidR="001109F8" w:rsidRDefault="001109F8" w:rsidP="001109F8">
      <w:pPr>
        <w:contextualSpacing/>
      </w:pPr>
      <w:r>
        <w:t>326C</w:t>
      </w:r>
      <w:r>
        <w:tab/>
        <w:t>NFX PJM AEP Dayton Hub Day-Ahead Off-Peak Mini Financial Futures – 25MWh (AOYQ)</w:t>
      </w:r>
    </w:p>
    <w:p w:rsidR="001109F8" w:rsidRDefault="001109F8" w:rsidP="001109F8">
      <w:pPr>
        <w:contextualSpacing/>
      </w:pPr>
      <w:r>
        <w:lastRenderedPageBreak/>
        <w:t>327</w:t>
      </w:r>
      <w:r>
        <w:tab/>
        <w:t>NFX PJM Northern Illinois Hub Day-Ahead Peak Financial Futures (NIBQ)</w:t>
      </w:r>
    </w:p>
    <w:p w:rsidR="001109F8" w:rsidRDefault="001109F8" w:rsidP="001109F8">
      <w:pPr>
        <w:contextualSpacing/>
      </w:pPr>
      <w:r>
        <w:t>327A</w:t>
      </w:r>
      <w:r>
        <w:tab/>
        <w:t>NFX PJM Northern Illinois Hub Day-Ahead Peak Mini Financial Futures - 5 MW (PNBQ)</w:t>
      </w:r>
    </w:p>
    <w:p w:rsidR="001109F8" w:rsidRDefault="001109F8" w:rsidP="001109F8">
      <w:pPr>
        <w:contextualSpacing/>
      </w:pPr>
      <w:r>
        <w:t>328</w:t>
      </w:r>
      <w:r>
        <w:tab/>
        <w:t>NFX PJM Northern Illinois Hub Day-Ahead Off-Peak Financial Futures (NIDQ)</w:t>
      </w:r>
    </w:p>
    <w:p w:rsidR="001109F8" w:rsidRDefault="001109F8" w:rsidP="001109F8">
      <w:pPr>
        <w:contextualSpacing/>
      </w:pPr>
      <w:r>
        <w:t>328A</w:t>
      </w:r>
      <w:r>
        <w:tab/>
        <w:t>NFX PJM Northern Illinois Hub Day-Ahead Off-Peak Mini Financial Futures - 5 MWH (NICQ)</w:t>
      </w:r>
    </w:p>
    <w:p w:rsidR="001109F8" w:rsidRDefault="001109F8" w:rsidP="001109F8">
      <w:pPr>
        <w:contextualSpacing/>
      </w:pPr>
      <w:r>
        <w:t>328C</w:t>
      </w:r>
      <w:r>
        <w:tab/>
        <w:t>NFX PJM Northern Illinois Hub Day-</w:t>
      </w:r>
      <w:proofErr w:type="gramStart"/>
      <w:r>
        <w:t>Ahead  Off</w:t>
      </w:r>
      <w:proofErr w:type="gramEnd"/>
      <w:r>
        <w:t>-Peak Mini Financial Futures - 25MWh (NIYQ)</w:t>
      </w:r>
    </w:p>
    <w:p w:rsidR="001109F8" w:rsidRDefault="001109F8" w:rsidP="001109F8">
      <w:pPr>
        <w:contextualSpacing/>
      </w:pPr>
      <w:r>
        <w:t>328D</w:t>
      </w:r>
      <w:r>
        <w:tab/>
        <w:t>NFX PJM Northern Illinois Hub Day-Ahead Off-Peak Mini Financial Futures - 10MWh (NDTQ)</w:t>
      </w:r>
    </w:p>
    <w:p w:rsidR="001109F8" w:rsidRDefault="001109F8" w:rsidP="001109F8">
      <w:pPr>
        <w:contextualSpacing/>
      </w:pPr>
      <w:r>
        <w:t>329</w:t>
      </w:r>
      <w:r>
        <w:tab/>
        <w:t>NFX MISO Indiana Hub Peak Day-Ahead Financial Futures (MCCQ)</w:t>
      </w:r>
    </w:p>
    <w:p w:rsidR="001109F8" w:rsidRDefault="001109F8" w:rsidP="001109F8">
      <w:pPr>
        <w:contextualSpacing/>
      </w:pPr>
      <w:r>
        <w:t>329A</w:t>
      </w:r>
      <w:r>
        <w:tab/>
        <w:t>NFX MISO Indiana Hub Peak Day-Ahead Mini Financial Futures - 5 MW (MCBQ)</w:t>
      </w:r>
    </w:p>
    <w:p w:rsidR="001109F8" w:rsidRDefault="001109F8" w:rsidP="001109F8">
      <w:pPr>
        <w:contextualSpacing/>
      </w:pPr>
      <w:r>
        <w:t>330</w:t>
      </w:r>
      <w:r>
        <w:tab/>
        <w:t>NFX MISO Indiana Hub Day-Ahead Off-Peak Financial Futures (MCDQ)</w:t>
      </w:r>
    </w:p>
    <w:p w:rsidR="001109F8" w:rsidRDefault="001109F8" w:rsidP="001109F8">
      <w:pPr>
        <w:contextualSpacing/>
      </w:pPr>
      <w:r>
        <w:t>339</w:t>
      </w:r>
      <w:r>
        <w:tab/>
        <w:t>NFX NYISO Zone G Day-Ahead Peak Financial Futures (NGYQ)</w:t>
      </w:r>
    </w:p>
    <w:p w:rsidR="001109F8" w:rsidRDefault="001109F8" w:rsidP="001109F8">
      <w:pPr>
        <w:contextualSpacing/>
      </w:pPr>
      <w:r>
        <w:t>339A</w:t>
      </w:r>
      <w:r>
        <w:tab/>
        <w:t>NFX NYISO Zone G Day-Ahead Peak Mini Financial Futures - 5MW (NMGQ)</w:t>
      </w:r>
    </w:p>
    <w:p w:rsidR="001109F8" w:rsidRDefault="001109F8" w:rsidP="001109F8">
      <w:pPr>
        <w:contextualSpacing/>
      </w:pPr>
      <w:r>
        <w:t>340</w:t>
      </w:r>
      <w:r>
        <w:tab/>
        <w:t>NFX NYISO Zone G Day-Ahead Off-Peak Financial Futures (NGOQ)</w:t>
      </w:r>
    </w:p>
    <w:p w:rsidR="001109F8" w:rsidRDefault="001109F8" w:rsidP="001109F8">
      <w:pPr>
        <w:contextualSpacing/>
      </w:pPr>
      <w:r>
        <w:t>340A</w:t>
      </w:r>
      <w:r>
        <w:tab/>
        <w:t>NFX NYISO Zone G Day-Ahead Off-Peak Mini Financial Futures - 5MWh (ONGQ)</w:t>
      </w:r>
    </w:p>
    <w:p w:rsidR="001109F8" w:rsidRDefault="001109F8" w:rsidP="001109F8">
      <w:pPr>
        <w:contextualSpacing/>
      </w:pPr>
      <w:r>
        <w:t>340C</w:t>
      </w:r>
      <w:r>
        <w:tab/>
        <w:t>NFX NYISO Zone G Day-Ahead Off-Peak Financial Futures – 25MWh (OYGQ)</w:t>
      </w:r>
    </w:p>
    <w:p w:rsidR="001109F8" w:rsidRDefault="001109F8" w:rsidP="001109F8">
      <w:pPr>
        <w:contextualSpacing/>
      </w:pPr>
      <w:r>
        <w:t>341</w:t>
      </w:r>
      <w:r>
        <w:tab/>
        <w:t>NFX NYISO Zone J Day-Ahead Peak Financial Futures (NJYQ)</w:t>
      </w:r>
    </w:p>
    <w:p w:rsidR="001109F8" w:rsidRDefault="001109F8" w:rsidP="001109F8">
      <w:pPr>
        <w:contextualSpacing/>
      </w:pPr>
      <w:r>
        <w:t>341A</w:t>
      </w:r>
      <w:r>
        <w:tab/>
        <w:t>NFX NYISO Zone J Day-Ahead Peak Mini Financial Futures - 5MW (NMJQ)</w:t>
      </w:r>
    </w:p>
    <w:p w:rsidR="001109F8" w:rsidRDefault="001109F8" w:rsidP="001109F8">
      <w:pPr>
        <w:contextualSpacing/>
      </w:pPr>
      <w:r>
        <w:t>342</w:t>
      </w:r>
      <w:r>
        <w:tab/>
        <w:t>NFX NYISO Zone J Day-Ahead Off-Peak Financial Futures (NJOQ)</w:t>
      </w:r>
    </w:p>
    <w:p w:rsidR="001109F8" w:rsidRDefault="001109F8" w:rsidP="001109F8">
      <w:pPr>
        <w:contextualSpacing/>
      </w:pPr>
      <w:r>
        <w:t>342A</w:t>
      </w:r>
      <w:r>
        <w:tab/>
        <w:t>NFX NYISO Zone J Day-Ahead Off-Peak Mini Financial Futures - 5MWh (ONJQ)</w:t>
      </w:r>
    </w:p>
    <w:p w:rsidR="001109F8" w:rsidRDefault="001109F8" w:rsidP="001109F8">
      <w:pPr>
        <w:contextualSpacing/>
      </w:pPr>
      <w:r>
        <w:t>342C</w:t>
      </w:r>
      <w:r>
        <w:tab/>
        <w:t>NFX NYISO Zone J Day-Ahead Off-Peak Financial Futures – 25MWh (OYJQ)</w:t>
      </w:r>
    </w:p>
    <w:p w:rsidR="001109F8" w:rsidRDefault="001109F8" w:rsidP="001109F8">
      <w:pPr>
        <w:contextualSpacing/>
      </w:pPr>
      <w:r>
        <w:t>343A</w:t>
      </w:r>
      <w:r>
        <w:tab/>
        <w:t>NFX PJM ATSI Zone Day-Ahead Peak Mini Financial Futures - 5MW (PAVQ)</w:t>
      </w:r>
    </w:p>
    <w:p w:rsidR="001109F8" w:rsidRDefault="001109F8" w:rsidP="001109F8">
      <w:pPr>
        <w:contextualSpacing/>
      </w:pPr>
      <w:r>
        <w:t>344C</w:t>
      </w:r>
      <w:r>
        <w:tab/>
        <w:t>NFX PJM ATSI Zone Day-Ahead Off Peak Fixed Price Financial Futures - 25MWh (PAYQ)</w:t>
      </w:r>
    </w:p>
    <w:p w:rsidR="001109F8" w:rsidRDefault="001109F8" w:rsidP="001109F8">
      <w:pPr>
        <w:contextualSpacing/>
      </w:pPr>
      <w:r>
        <w:t>353A</w:t>
      </w:r>
      <w:r>
        <w:tab/>
        <w:t>NFX MISO Minnesota Hub Day-Ahead Peak Mini Financial Futures – 5MW (MPIQ)</w:t>
      </w:r>
    </w:p>
    <w:p w:rsidR="001109F8" w:rsidRDefault="001109F8" w:rsidP="001109F8">
      <w:pPr>
        <w:contextualSpacing/>
      </w:pPr>
      <w:r>
        <w:t>354</w:t>
      </w:r>
      <w:r>
        <w:tab/>
        <w:t>NFX MISO Minnesota Hub Day-Ahead Off-Peak Financial Futures (MDFQ)</w:t>
      </w:r>
    </w:p>
    <w:p w:rsidR="001109F8" w:rsidRDefault="001109F8" w:rsidP="001109F8">
      <w:pPr>
        <w:contextualSpacing/>
      </w:pPr>
      <w:r>
        <w:t>354B</w:t>
      </w:r>
      <w:r>
        <w:tab/>
        <w:t>NFX MISO Minnesota Hub Day-Ahead Off-Peak Mini Financial Futures – 5MWh (MDIQ)</w:t>
      </w:r>
    </w:p>
    <w:p w:rsidR="001109F8" w:rsidRDefault="001109F8" w:rsidP="001109F8">
      <w:pPr>
        <w:contextualSpacing/>
      </w:pPr>
      <w:r>
        <w:t>359</w:t>
      </w:r>
      <w:r>
        <w:tab/>
        <w:t xml:space="preserve">NFX PJM </w:t>
      </w:r>
      <w:proofErr w:type="spellStart"/>
      <w:r>
        <w:t>ComEd</w:t>
      </w:r>
      <w:proofErr w:type="spellEnd"/>
      <w:r>
        <w:t xml:space="preserve"> Zone Day-Ahead Peak Financial Futures (DEFQ)</w:t>
      </w:r>
    </w:p>
    <w:p w:rsidR="001109F8" w:rsidRDefault="001109F8" w:rsidP="001109F8">
      <w:pPr>
        <w:contextualSpacing/>
      </w:pPr>
      <w:r>
        <w:t>359A</w:t>
      </w:r>
      <w:r>
        <w:tab/>
        <w:t xml:space="preserve">NFX PJM </w:t>
      </w:r>
      <w:proofErr w:type="spellStart"/>
      <w:r>
        <w:t>ComEd</w:t>
      </w:r>
      <w:proofErr w:type="spellEnd"/>
      <w:r>
        <w:t xml:space="preserve"> Zone Day-Ahead Peak Mini Financial Futures - 5MW (DEIQ)</w:t>
      </w:r>
    </w:p>
    <w:p w:rsidR="001109F8" w:rsidRDefault="001109F8" w:rsidP="001109F8">
      <w:pPr>
        <w:contextualSpacing/>
      </w:pPr>
      <w:r>
        <w:t>360</w:t>
      </w:r>
      <w:r>
        <w:tab/>
        <w:t xml:space="preserve">NFX PJM </w:t>
      </w:r>
      <w:proofErr w:type="spellStart"/>
      <w:r>
        <w:t>ComEd</w:t>
      </w:r>
      <w:proofErr w:type="spellEnd"/>
      <w:r>
        <w:t xml:space="preserve"> Zone Day-Ahead Off-Peak Financial Futures (DNFQ)</w:t>
      </w:r>
    </w:p>
    <w:p w:rsidR="008E0DDD" w:rsidRDefault="001109F8" w:rsidP="001109F8">
      <w:pPr>
        <w:contextualSpacing/>
      </w:pPr>
      <w:r>
        <w:t>360A</w:t>
      </w:r>
      <w:r>
        <w:tab/>
        <w:t xml:space="preserve">NFX PJM </w:t>
      </w:r>
      <w:proofErr w:type="spellStart"/>
      <w:r>
        <w:t>ComEd</w:t>
      </w:r>
      <w:proofErr w:type="spellEnd"/>
      <w:r>
        <w:t xml:space="preserve"> Zone Day-Ahead Off-Peak Mini Financial Futures - 25MWh (DNTQ)</w:t>
      </w:r>
    </w:p>
    <w:p w:rsidR="001109F8" w:rsidRDefault="001109F8" w:rsidP="001109F8">
      <w:pPr>
        <w:contextualSpacing/>
      </w:pPr>
    </w:p>
    <w:p w:rsidR="001109F8" w:rsidRDefault="001109F8" w:rsidP="001109F8">
      <w:pPr>
        <w:pBdr>
          <w:bottom w:val="single" w:sz="12" w:space="1" w:color="auto"/>
        </w:pBdr>
        <w:ind w:firstLine="720"/>
        <w:contextualSpacing/>
        <w:rPr>
          <w:b/>
        </w:rPr>
      </w:pPr>
      <w:r w:rsidRPr="001109F8">
        <w:rPr>
          <w:b/>
        </w:rPr>
        <w:t>DRY FREIGHT</w:t>
      </w:r>
    </w:p>
    <w:p w:rsidR="001109F8" w:rsidRPr="001109F8" w:rsidRDefault="001109F8" w:rsidP="001109F8">
      <w:pPr>
        <w:contextualSpacing/>
      </w:pPr>
      <w:r w:rsidRPr="001109F8">
        <w:t>1313</w:t>
      </w:r>
      <w:r w:rsidRPr="001109F8">
        <w:tab/>
        <w:t xml:space="preserve">NFX P1A Panamax T/C Transatlantic RV </w:t>
      </w:r>
      <w:proofErr w:type="spellStart"/>
      <w:r w:rsidRPr="001109F8">
        <w:t>Monhtly</w:t>
      </w:r>
      <w:proofErr w:type="spellEnd"/>
      <w:r w:rsidRPr="001109F8">
        <w:t xml:space="preserve"> Average Financial Futures (P1EQ)</w:t>
      </w:r>
    </w:p>
    <w:p w:rsidR="001109F8" w:rsidRPr="001109F8" w:rsidRDefault="001109F8" w:rsidP="001109F8">
      <w:pPr>
        <w:contextualSpacing/>
      </w:pPr>
      <w:r w:rsidRPr="001109F8">
        <w:t>1314</w:t>
      </w:r>
      <w:r w:rsidRPr="001109F8">
        <w:tab/>
        <w:t>NFX P2A Panamax T/C Skaw Gibraltar - Far East Monthly Average Financial Futures (P2EQ)</w:t>
      </w:r>
    </w:p>
    <w:p w:rsidR="001109F8" w:rsidRPr="001109F8" w:rsidRDefault="001109F8" w:rsidP="001109F8">
      <w:pPr>
        <w:contextualSpacing/>
      </w:pPr>
      <w:r w:rsidRPr="001109F8">
        <w:t>1315</w:t>
      </w:r>
      <w:r w:rsidRPr="001109F8">
        <w:tab/>
        <w:t>NFX P3A Panamax T/C Japan - S. Korea Trans Pacific R/V Monthly Average Financial Futures (P3EQ)</w:t>
      </w:r>
    </w:p>
    <w:p w:rsidR="001109F8" w:rsidRPr="001109F8" w:rsidRDefault="001109F8" w:rsidP="001109F8">
      <w:pPr>
        <w:contextualSpacing/>
      </w:pPr>
      <w:r w:rsidRPr="001109F8">
        <w:t>1316</w:t>
      </w:r>
      <w:r w:rsidRPr="001109F8">
        <w:tab/>
        <w:t>NFX P8 Panamax Santos - Qingdao Monthly Average Financial Futures (P8EQ)</w:t>
      </w:r>
    </w:p>
    <w:sectPr w:rsidR="001109F8" w:rsidRPr="001109F8" w:rsidSect="005444C0">
      <w:headerReference w:type="default" r:id="rId7"/>
      <w:headerReference w:type="first" r:id="rId8"/>
      <w:footerReference w:type="first" r:id="rId9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98" w:rsidRDefault="00E62598" w:rsidP="00E62598">
      <w:pPr>
        <w:spacing w:after="0" w:line="240" w:lineRule="auto"/>
      </w:pPr>
      <w:r>
        <w:separator/>
      </w:r>
    </w:p>
  </w:endnote>
  <w:endnote w:type="continuationSeparator" w:id="0">
    <w:p w:rsidR="00E62598" w:rsidRDefault="00E62598" w:rsidP="00E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Default="00CF351C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98" w:rsidRDefault="00E62598" w:rsidP="00E62598">
      <w:pPr>
        <w:spacing w:after="0" w:line="240" w:lineRule="auto"/>
      </w:pPr>
      <w:r>
        <w:separator/>
      </w:r>
    </w:p>
  </w:footnote>
  <w:footnote w:type="continuationSeparator" w:id="0">
    <w:p w:rsidR="00E62598" w:rsidRDefault="00E62598" w:rsidP="00E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Pr="00B67098" w:rsidRDefault="00E625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1923E2" w:rsidRDefault="001923E2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SR-NFX-2020-06 Exhibit A</w:t>
    </w:r>
  </w:p>
  <w:p w:rsidR="00371610" w:rsidRPr="00C26B7B" w:rsidRDefault="001923E2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February 24, 2020</w:t>
    </w:r>
  </w:p>
  <w:p w:rsidR="00B67098" w:rsidRPr="00B67098" w:rsidRDefault="00E625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CF351C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CF351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44" w:rsidRPr="0032079E" w:rsidRDefault="00CF351C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F67"/>
    <w:multiLevelType w:val="hybridMultilevel"/>
    <w:tmpl w:val="485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CCA"/>
    <w:multiLevelType w:val="hybridMultilevel"/>
    <w:tmpl w:val="3910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027F"/>
    <w:multiLevelType w:val="multilevel"/>
    <w:tmpl w:val="CF0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A58F8"/>
    <w:multiLevelType w:val="hybridMultilevel"/>
    <w:tmpl w:val="DA6A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E35AA"/>
    <w:multiLevelType w:val="multilevel"/>
    <w:tmpl w:val="F7CE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73D72"/>
    <w:multiLevelType w:val="multilevel"/>
    <w:tmpl w:val="063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66D29"/>
    <w:multiLevelType w:val="hybridMultilevel"/>
    <w:tmpl w:val="36C6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7B32"/>
    <w:multiLevelType w:val="hybridMultilevel"/>
    <w:tmpl w:val="E38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0"/>
    <w:rsid w:val="001109F8"/>
    <w:rsid w:val="001923E2"/>
    <w:rsid w:val="0029305E"/>
    <w:rsid w:val="00462E99"/>
    <w:rsid w:val="008E0DDD"/>
    <w:rsid w:val="009262EE"/>
    <w:rsid w:val="00962006"/>
    <w:rsid w:val="00974340"/>
    <w:rsid w:val="00B5760E"/>
    <w:rsid w:val="00C43F7C"/>
    <w:rsid w:val="00CF351C"/>
    <w:rsid w:val="00E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1FA3"/>
  <w15:chartTrackingRefBased/>
  <w15:docId w15:val="{7C97320F-C67A-4D01-B707-8293407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259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E62598"/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uiPriority w:val="99"/>
    <w:rsid w:val="00E62598"/>
    <w:pPr>
      <w:tabs>
        <w:tab w:val="center" w:pos="4536"/>
        <w:tab w:val="right" w:pos="9072"/>
      </w:tabs>
      <w:ind w:right="1134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62598"/>
    <w:rPr>
      <w:rFonts w:ascii="Arial Narrow" w:eastAsia="Times New Roman" w:hAnsi="Arial Narrow" w:cs="Times New Roman"/>
      <w:noProof/>
      <w:szCs w:val="20"/>
      <w:lang w:eastAsia="sv-SE"/>
    </w:rPr>
  </w:style>
  <w:style w:type="paragraph" w:styleId="NoSpacing">
    <w:name w:val="No Spacing"/>
    <w:uiPriority w:val="1"/>
    <w:qFormat/>
    <w:rsid w:val="00E62598"/>
    <w:pPr>
      <w:spacing w:after="0" w:line="240" w:lineRule="auto"/>
    </w:pPr>
  </w:style>
  <w:style w:type="paragraph" w:customStyle="1" w:styleId="LetterheadAddress">
    <w:name w:val="Letterhead Address"/>
    <w:basedOn w:val="Normal"/>
    <w:qFormat/>
    <w:rsid w:val="00E62598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E0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DD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de1a5479-2bd9-48fa-8aae-ba9136c34318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2020-03-10T21:42:47+00:00</Document_x0020_Date>
    <Document_x0020_No xmlns="4b47aac5-4c46-444f-8595-ce09b406fc61">54867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8625D003-A81F-4958-A144-94D0EACB5733}"/>
</file>

<file path=customXml/itemProps2.xml><?xml version="1.0" encoding="utf-8"?>
<ds:datastoreItem xmlns:ds="http://schemas.openxmlformats.org/officeDocument/2006/customXml" ds:itemID="{F2A6A716-BF4A-4FBE-BA79-7F696DA6AB5B}"/>
</file>

<file path=customXml/itemProps3.xml><?xml version="1.0" encoding="utf-8"?>
<ds:datastoreItem xmlns:ds="http://schemas.openxmlformats.org/officeDocument/2006/customXml" ds:itemID="{48F1588F-AE9E-4DFB-B203-63040E74AA60}"/>
</file>

<file path=customXml/itemProps4.xml><?xml version="1.0" encoding="utf-8"?>
<ds:datastoreItem xmlns:ds="http://schemas.openxmlformats.org/officeDocument/2006/customXml" ds:itemID="{B4359456-E950-443E-8A3D-F1CA3860A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Aravind Menon</dc:creator>
  <cp:keywords/>
  <dc:description/>
  <cp:lastModifiedBy>Aravind Menon</cp:lastModifiedBy>
  <cp:revision>2</cp:revision>
  <dcterms:created xsi:type="dcterms:W3CDTF">2020-03-10T20:29:00Z</dcterms:created>
  <dcterms:modified xsi:type="dcterms:W3CDTF">2020-03-10T20:29:00Z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Order">
    <vt:r8>1568300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