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C42A1F"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w:t>
      </w:r>
      <w:r w:rsidR="005101CA">
        <w:rPr>
          <w:rFonts w:ascii="Times New Roman" w:eastAsia="Calibri" w:hAnsi="Times New Roman" w:cs="Times New Roman"/>
          <w:sz w:val="24"/>
          <w:szCs w:val="24"/>
        </w:rPr>
        <w:t>, 2016</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566AD7">
        <w:rPr>
          <w:rFonts w:ascii="Times New Roman" w:eastAsia="Calibri" w:hAnsi="Times New Roman" w:cs="Times New Roman"/>
          <w:sz w:val="24"/>
          <w:szCs w:val="24"/>
        </w:rPr>
        <w:t>Amendments to Daily Settlement Price Rules</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of Fourteen Power Futures Contracts </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sidR="00C42A1F">
        <w:rPr>
          <w:rFonts w:ascii="Times New Roman" w:eastAsia="Calibri" w:hAnsi="Times New Roman" w:cs="Times New Roman"/>
          <w:b/>
          <w:sz w:val="24"/>
          <w:szCs w:val="24"/>
          <w:u w:val="single"/>
        </w:rPr>
        <w:t>38</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5101CA" w:rsidRPr="00352533" w:rsidRDefault="005101CA" w:rsidP="005101CA">
      <w:pPr>
        <w:pStyle w:val="NoSpacing"/>
        <w:rPr>
          <w:rFonts w:ascii="Times New Roman" w:eastAsia="Calibri" w:hAnsi="Times New Roman" w:cs="Times New Roman"/>
          <w:sz w:val="24"/>
          <w:szCs w:val="24"/>
        </w:rPr>
      </w:pPr>
    </w:p>
    <w:p w:rsidR="005101CA" w:rsidRPr="005948D5" w:rsidRDefault="005101CA" w:rsidP="005101CA">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and Section</w:t>
      </w:r>
      <w:r>
        <w:rPr>
          <w:rFonts w:ascii="Times New Roman" w:eastAsia="Calibri" w:hAnsi="Times New Roman" w:cs="Times New Roman"/>
          <w:sz w:val="24"/>
          <w:szCs w:val="24"/>
        </w:rPr>
        <w:t xml:space="preserve">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regulations thereunder, </w:t>
      </w:r>
      <w:r w:rsidRPr="00352533">
        <w:rPr>
          <w:rFonts w:ascii="Times New Roman" w:eastAsia="Calibri" w:hAnsi="Times New Roman" w:cs="Times New Roman"/>
          <w:sz w:val="24"/>
          <w:szCs w:val="24"/>
        </w:rPr>
        <w:t>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hereby</w:t>
      </w:r>
      <w:r w:rsidR="00566AD7">
        <w:rPr>
          <w:rFonts w:ascii="Times New Roman" w:eastAsia="Calibri" w:hAnsi="Times New Roman" w:cs="Times New Roman"/>
          <w:sz w:val="24"/>
          <w:szCs w:val="24"/>
        </w:rPr>
        <w:t xml:space="preserve"> submits</w:t>
      </w:r>
      <w:r w:rsidR="006974BA">
        <w:rPr>
          <w:rFonts w:ascii="Times New Roman" w:eastAsia="Calibri" w:hAnsi="Times New Roman" w:cs="Times New Roman"/>
          <w:sz w:val="24"/>
          <w:szCs w:val="24"/>
        </w:rPr>
        <w:t xml:space="preserve"> amendments to the daily settlement price rules for fourteen power futures contracts.  </w:t>
      </w:r>
      <w:r w:rsidRPr="005948D5">
        <w:rPr>
          <w:rFonts w:ascii="Times New Roman" w:eastAsia="Calibri" w:hAnsi="Times New Roman" w:cs="Times New Roman"/>
          <w:sz w:val="24"/>
          <w:szCs w:val="24"/>
        </w:rPr>
        <w:t xml:space="preserve">The amendments proposed in this submission </w:t>
      </w:r>
      <w:r w:rsidR="00C42A1F">
        <w:rPr>
          <w:rFonts w:ascii="Times New Roman" w:eastAsia="Calibri" w:hAnsi="Times New Roman" w:cs="Times New Roman"/>
          <w:sz w:val="24"/>
          <w:szCs w:val="24"/>
        </w:rPr>
        <w:t xml:space="preserve">merely specify the time for the determination of daily settlement prices.  The amendments </w:t>
      </w:r>
      <w:r w:rsidR="00FB5305">
        <w:rPr>
          <w:rFonts w:ascii="Times New Roman" w:eastAsia="Calibri" w:hAnsi="Times New Roman" w:cs="Times New Roman"/>
          <w:sz w:val="24"/>
          <w:szCs w:val="24"/>
        </w:rPr>
        <w:t>will</w:t>
      </w:r>
      <w:r w:rsidRPr="005948D5">
        <w:rPr>
          <w:rFonts w:ascii="Times New Roman" w:eastAsia="Calibri" w:hAnsi="Times New Roman" w:cs="Times New Roman"/>
          <w:sz w:val="24"/>
          <w:szCs w:val="24"/>
        </w:rPr>
        <w:t xml:space="preserve"> </w:t>
      </w:r>
      <w:r w:rsidR="00566AD7">
        <w:rPr>
          <w:rFonts w:ascii="Times New Roman" w:eastAsia="Calibri" w:hAnsi="Times New Roman" w:cs="Times New Roman"/>
          <w:sz w:val="24"/>
          <w:szCs w:val="24"/>
        </w:rPr>
        <w:t xml:space="preserve">be effective </w:t>
      </w:r>
      <w:r w:rsidR="00C42A1F">
        <w:rPr>
          <w:rFonts w:ascii="Times New Roman" w:eastAsia="Calibri" w:hAnsi="Times New Roman" w:cs="Times New Roman"/>
          <w:sz w:val="24"/>
          <w:szCs w:val="24"/>
        </w:rPr>
        <w:t>April 18, 2016</w:t>
      </w:r>
      <w:r w:rsidRPr="005948D5">
        <w:rPr>
          <w:rFonts w:ascii="Times New Roman" w:eastAsia="Calibri" w:hAnsi="Times New Roman" w:cs="Times New Roman"/>
          <w:sz w:val="24"/>
          <w:szCs w:val="24"/>
        </w:rPr>
        <w:t>.</w:t>
      </w:r>
    </w:p>
    <w:p w:rsidR="005101CA" w:rsidRPr="005948D5" w:rsidRDefault="005101CA" w:rsidP="005101CA">
      <w:pPr>
        <w:pStyle w:val="NoSpacing"/>
        <w:ind w:firstLine="1310"/>
        <w:rPr>
          <w:rFonts w:ascii="Times New Roman" w:eastAsia="Calibri" w:hAnsi="Times New Roman" w:cs="Times New Roman"/>
          <w:sz w:val="24"/>
          <w:szCs w:val="24"/>
        </w:rPr>
      </w:pPr>
    </w:p>
    <w:p w:rsidR="00566AD7" w:rsidRDefault="00566AD7" w:rsidP="00566AD7">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Exchange proposes to amend the daily settlement price rule</w:t>
      </w:r>
      <w:r w:rsidR="00C42A1F">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each of the contracts identified below, with the symbol following the name of the contract:</w:t>
      </w:r>
    </w:p>
    <w:p w:rsidR="00822AF5" w:rsidRDefault="00822AF5" w:rsidP="00566AD7">
      <w:pPr>
        <w:pStyle w:val="NoSpacing"/>
        <w:ind w:firstLine="1310"/>
      </w:pPr>
    </w:p>
    <w:p w:rsidR="00566AD7" w:rsidRPr="006974BA" w:rsidRDefault="00822AF5"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CAISO NP-15 Hub Day-Ahead Off-Peak Financial Futures (ONPQ)</w:t>
      </w:r>
    </w:p>
    <w:p w:rsidR="00822AF5" w:rsidRPr="006974BA" w:rsidRDefault="00822AF5"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CAISO NP-15 Hub Day-Ahead Peak Financial Futures (NPMQ)</w:t>
      </w:r>
    </w:p>
    <w:p w:rsidR="00822AF5" w:rsidRPr="006974BA" w:rsidRDefault="00822AF5"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CAISO SP-15 Hub Day-Ahead Off-Peak Financial Futures (OFPQ)</w:t>
      </w:r>
    </w:p>
    <w:p w:rsidR="00822AF5" w:rsidRPr="006974BA" w:rsidRDefault="00822AF5"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CAISO SP-15 Hub Day-Ahead Peak Financial Futures (SPMQ)</w:t>
      </w:r>
    </w:p>
    <w:p w:rsidR="00822AF5" w:rsidRPr="006974BA" w:rsidRDefault="00822AF5"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ISO-NE Massachusetts Hub Day-Ahead Off-Peak Financial Futures (NOPQ)</w:t>
      </w:r>
    </w:p>
    <w:p w:rsidR="00822AF5" w:rsidRPr="006974BA" w:rsidRDefault="00822AF5"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ISO-NE Massachusetts Hub Day-Ahead Peak Financial Futures (NEPQ)</w:t>
      </w:r>
    </w:p>
    <w:p w:rsidR="00822AF5" w:rsidRPr="006974BA" w:rsidRDefault="00822AF5"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MISO Indiana Hub Real-Time Off-Peak Financial Futures (CPOQ)</w:t>
      </w:r>
    </w:p>
    <w:p w:rsidR="00822AF5" w:rsidRPr="006974BA" w:rsidRDefault="00822AF5"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MISO Indiana Hub Real-Time Peak Financial Futures (CINQ)</w:t>
      </w:r>
    </w:p>
    <w:p w:rsidR="00822AF5" w:rsidRPr="006974BA" w:rsidRDefault="00822AF5"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lastRenderedPageBreak/>
        <w:t>NFX PJM AEP Dayton Hub Real-Time Off-Peak Financial Futures (AODQ)</w:t>
      </w:r>
    </w:p>
    <w:p w:rsidR="00822AF5" w:rsidRPr="006974BA" w:rsidRDefault="006974BA"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PJM AEP Dayton Hub Real-Time Peak Financial Futures (MSOQ)</w:t>
      </w:r>
    </w:p>
    <w:p w:rsidR="006974BA" w:rsidRPr="006974BA" w:rsidRDefault="006974BA"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PJM Northern Illinois Hub Real-Time Off-Peak Financial Futures (NIOQ)</w:t>
      </w:r>
    </w:p>
    <w:p w:rsidR="006974BA" w:rsidRPr="006974BA" w:rsidRDefault="006974BA"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PJM Western Hub Real-Time Peak Financial Futures (PJMQ)</w:t>
      </w:r>
    </w:p>
    <w:p w:rsidR="006974BA" w:rsidRPr="006974BA" w:rsidRDefault="006974BA"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PJM Northern Illinois Hub Real-Time Peak Financial Futures (PNLQ)</w:t>
      </w:r>
    </w:p>
    <w:p w:rsidR="006974BA" w:rsidRPr="006974BA" w:rsidRDefault="006974BA" w:rsidP="00566AD7">
      <w:pPr>
        <w:pStyle w:val="NoSpacing"/>
        <w:ind w:firstLine="1310"/>
        <w:rPr>
          <w:rFonts w:ascii="Times New Roman" w:hAnsi="Times New Roman" w:cs="Times New Roman"/>
          <w:sz w:val="24"/>
          <w:szCs w:val="24"/>
        </w:rPr>
      </w:pPr>
      <w:r w:rsidRPr="006974BA">
        <w:rPr>
          <w:rFonts w:ascii="Times New Roman" w:hAnsi="Times New Roman" w:cs="Times New Roman"/>
          <w:sz w:val="24"/>
          <w:szCs w:val="24"/>
        </w:rPr>
        <w:t>NFX PJM Western Hub Real-Time Off-Peak Financial Futures (OPJQ)</w:t>
      </w:r>
    </w:p>
    <w:p w:rsidR="006974BA" w:rsidRPr="006974BA" w:rsidRDefault="006974BA" w:rsidP="00566AD7">
      <w:pPr>
        <w:pStyle w:val="NoSpacing"/>
        <w:ind w:firstLine="1310"/>
        <w:rPr>
          <w:rFonts w:ascii="Times New Roman" w:hAnsi="Times New Roman" w:cs="Times New Roman"/>
          <w:sz w:val="24"/>
          <w:szCs w:val="24"/>
        </w:rPr>
      </w:pPr>
    </w:p>
    <w:p w:rsidR="002B56C0" w:rsidRPr="006974BA" w:rsidRDefault="006974BA" w:rsidP="00C42A1F">
      <w:pPr>
        <w:rPr>
          <w:rFonts w:ascii="Times New Roman" w:hAnsi="Times New Roman" w:cs="Times New Roman"/>
          <w:sz w:val="24"/>
          <w:szCs w:val="24"/>
        </w:rPr>
      </w:pPr>
      <w:r>
        <w:rPr>
          <w:rFonts w:ascii="Times New Roman" w:hAnsi="Times New Roman" w:cs="Times New Roman"/>
          <w:sz w:val="24"/>
          <w:szCs w:val="24"/>
        </w:rPr>
        <w:tab/>
        <w:t>The daily settlement price rules are identical for each of the</w:t>
      </w:r>
      <w:r w:rsidR="008D3A95">
        <w:rPr>
          <w:rFonts w:ascii="Times New Roman" w:hAnsi="Times New Roman" w:cs="Times New Roman"/>
          <w:sz w:val="24"/>
          <w:szCs w:val="24"/>
        </w:rPr>
        <w:t>se</w:t>
      </w:r>
      <w:r>
        <w:rPr>
          <w:rFonts w:ascii="Times New Roman" w:hAnsi="Times New Roman" w:cs="Times New Roman"/>
          <w:sz w:val="24"/>
          <w:szCs w:val="24"/>
        </w:rPr>
        <w:t xml:space="preserve"> contracts.</w:t>
      </w:r>
      <w:r w:rsidR="00C42A1F">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6974BA">
        <w:rPr>
          <w:rFonts w:ascii="Times New Roman" w:hAnsi="Times New Roman" w:cs="Times New Roman"/>
          <w:sz w:val="24"/>
          <w:szCs w:val="24"/>
        </w:rPr>
        <w:t>Chapter V, Section 3 of the rulebook</w:t>
      </w:r>
      <w:r w:rsidRPr="0013104F">
        <w:rPr>
          <w:rFonts w:ascii="Times New Roman" w:hAnsi="Times New Roman"/>
          <w:sz w:val="24"/>
          <w:szCs w:val="23"/>
        </w:rPr>
        <w:t xml:space="preserve"> provides in part that the Exchange shall establish daily settlement prices at the time and using the methodology established by the Exchange as described in the contract specifications. </w:t>
      </w:r>
      <w:r>
        <w:rPr>
          <w:rFonts w:ascii="Times New Roman" w:hAnsi="Times New Roman"/>
          <w:sz w:val="24"/>
          <w:szCs w:val="23"/>
        </w:rPr>
        <w:t xml:space="preserve"> </w:t>
      </w:r>
      <w:r w:rsidR="00C42A1F">
        <w:rPr>
          <w:rFonts w:ascii="Times New Roman" w:hAnsi="Times New Roman"/>
          <w:sz w:val="24"/>
          <w:szCs w:val="23"/>
        </w:rPr>
        <w:t xml:space="preserve">The daily settlement price </w:t>
      </w:r>
      <w:r w:rsidRPr="0013104F">
        <w:rPr>
          <w:rFonts w:ascii="Times New Roman" w:hAnsi="Times New Roman"/>
          <w:sz w:val="24"/>
          <w:szCs w:val="23"/>
        </w:rPr>
        <w:t xml:space="preserve">rules </w:t>
      </w:r>
      <w:r w:rsidR="00C42A1F">
        <w:rPr>
          <w:rFonts w:ascii="Times New Roman" w:hAnsi="Times New Roman"/>
          <w:sz w:val="24"/>
          <w:szCs w:val="23"/>
        </w:rPr>
        <w:t xml:space="preserve">for the contracts listed above currently </w:t>
      </w:r>
      <w:r w:rsidRPr="0013104F">
        <w:rPr>
          <w:rFonts w:ascii="Times New Roman" w:hAnsi="Times New Roman"/>
          <w:sz w:val="24"/>
          <w:szCs w:val="23"/>
        </w:rPr>
        <w:t xml:space="preserve">provide that </w:t>
      </w:r>
      <w:r>
        <w:rPr>
          <w:rFonts w:ascii="Times New Roman" w:hAnsi="Times New Roman"/>
          <w:sz w:val="24"/>
          <w:szCs w:val="23"/>
        </w:rPr>
        <w:t xml:space="preserve">the daily settlement price </w:t>
      </w:r>
      <w:r w:rsidRPr="0013104F">
        <w:rPr>
          <w:rFonts w:ascii="Times New Roman" w:hAnsi="Times New Roman"/>
          <w:sz w:val="24"/>
          <w:szCs w:val="23"/>
        </w:rPr>
        <w:t>shall be set by Exchange staff based on third-party broker quotes and transactions as well as transactions executed on the Exchange.</w:t>
      </w:r>
      <w:r w:rsidR="00C42A1F">
        <w:rPr>
          <w:rFonts w:ascii="Times New Roman" w:hAnsi="Times New Roman"/>
          <w:sz w:val="24"/>
          <w:szCs w:val="23"/>
        </w:rPr>
        <w:t xml:space="preserve">  The Exchange is amending those rules to specify the time for the daily settlement price calculation by adding to the</w:t>
      </w:r>
      <w:r w:rsidR="008D3A95">
        <w:rPr>
          <w:rFonts w:ascii="Times New Roman" w:hAnsi="Times New Roman"/>
          <w:sz w:val="24"/>
          <w:szCs w:val="23"/>
        </w:rPr>
        <w:t xml:space="preserve"> rules</w:t>
      </w:r>
      <w:r w:rsidR="00C42A1F">
        <w:rPr>
          <w:rFonts w:ascii="Times New Roman" w:hAnsi="Times New Roman"/>
          <w:sz w:val="24"/>
          <w:szCs w:val="23"/>
        </w:rPr>
        <w:t xml:space="preserve"> the words </w:t>
      </w:r>
      <w:r w:rsidR="008D3A95">
        <w:rPr>
          <w:rFonts w:ascii="Times New Roman" w:hAnsi="Times New Roman"/>
          <w:sz w:val="24"/>
          <w:szCs w:val="23"/>
        </w:rPr>
        <w:t>“</w:t>
      </w:r>
      <w:r w:rsidR="00C42A1F" w:rsidRPr="0013104F">
        <w:rPr>
          <w:rFonts w:ascii="Times New Roman" w:hAnsi="Times New Roman"/>
          <w:sz w:val="24"/>
          <w:szCs w:val="23"/>
        </w:rPr>
        <w:t>by 5:45 PM EPT or as soon as practicable thereafter</w:t>
      </w:r>
      <w:r w:rsidR="00C42A1F">
        <w:rPr>
          <w:rFonts w:ascii="Times New Roman" w:hAnsi="Times New Roman"/>
          <w:sz w:val="24"/>
          <w:szCs w:val="23"/>
        </w:rPr>
        <w:t>.</w:t>
      </w:r>
      <w:r w:rsidR="00C42A1F">
        <w:rPr>
          <w:rFonts w:ascii="Times New Roman" w:hAnsi="Times New Roman"/>
          <w:b/>
          <w:sz w:val="24"/>
          <w:szCs w:val="23"/>
        </w:rPr>
        <w:t xml:space="preserve">”  </w:t>
      </w:r>
      <w:r w:rsidR="00C42A1F">
        <w:rPr>
          <w:rFonts w:ascii="Times New Roman" w:hAnsi="Times New Roman"/>
          <w:sz w:val="24"/>
          <w:szCs w:val="23"/>
        </w:rPr>
        <w:t xml:space="preserve">The new language conforms the daily settlement price rules for the contracts listed above to the daily settlement price rules of </w:t>
      </w:r>
      <w:r w:rsidR="008D3A95">
        <w:rPr>
          <w:rFonts w:ascii="Times New Roman" w:hAnsi="Times New Roman"/>
          <w:sz w:val="24"/>
          <w:szCs w:val="23"/>
        </w:rPr>
        <w:t xml:space="preserve">all </w:t>
      </w:r>
      <w:r w:rsidR="00C42A1F">
        <w:rPr>
          <w:rFonts w:ascii="Times New Roman" w:hAnsi="Times New Roman"/>
          <w:sz w:val="24"/>
          <w:szCs w:val="23"/>
        </w:rPr>
        <w:t>other power contracts listed by the Exchange, which already contain this language.</w:t>
      </w:r>
      <w:r w:rsidR="008D3A95">
        <w:rPr>
          <w:rStyle w:val="FootnoteReference"/>
          <w:rFonts w:ascii="Times New Roman" w:hAnsi="Times New Roman"/>
          <w:sz w:val="24"/>
          <w:szCs w:val="23"/>
        </w:rPr>
        <w:footnoteReference w:id="2"/>
      </w:r>
      <w:r w:rsidR="00C42A1F">
        <w:rPr>
          <w:rFonts w:ascii="Times New Roman" w:hAnsi="Times New Roman"/>
          <w:sz w:val="24"/>
          <w:szCs w:val="23"/>
        </w:rPr>
        <w:t xml:space="preserve">  </w:t>
      </w:r>
      <w:r w:rsidR="002B56C0" w:rsidRPr="006974BA">
        <w:rPr>
          <w:rFonts w:ascii="Times New Roman" w:hAnsi="Times New Roman" w:cs="Times New Roman"/>
          <w:sz w:val="24"/>
          <w:szCs w:val="24"/>
        </w:rPr>
        <w:t xml:space="preserve">The rule amendments proposed herein are attached to this letter in </w:t>
      </w:r>
      <w:r w:rsidR="002B56C0" w:rsidRPr="006974BA">
        <w:rPr>
          <w:rFonts w:ascii="Times New Roman" w:hAnsi="Times New Roman" w:cs="Times New Roman"/>
          <w:sz w:val="24"/>
          <w:szCs w:val="24"/>
          <w:u w:val="single"/>
        </w:rPr>
        <w:t>Exhibit 1</w:t>
      </w:r>
      <w:r w:rsidR="00566AD7" w:rsidRPr="006974BA">
        <w:rPr>
          <w:rFonts w:ascii="Times New Roman" w:hAnsi="Times New Roman" w:cs="Times New Roman"/>
          <w:sz w:val="24"/>
          <w:szCs w:val="24"/>
        </w:rPr>
        <w:t>.</w:t>
      </w:r>
    </w:p>
    <w:p w:rsidR="002B56C0" w:rsidRPr="0013104F" w:rsidRDefault="002B56C0" w:rsidP="002B56C0">
      <w:pPr>
        <w:pStyle w:val="Default"/>
        <w:ind w:firstLine="1310"/>
        <w:rPr>
          <w:color w:val="auto"/>
          <w:szCs w:val="23"/>
        </w:rPr>
      </w:pPr>
      <w:r w:rsidRPr="0013104F">
        <w:rPr>
          <w:color w:val="auto"/>
          <w:szCs w:val="23"/>
        </w:rPr>
        <w:t>The Exchange has reviewed the designated contract market core principles (“</w:t>
      </w:r>
      <w:r w:rsidRPr="0013104F">
        <w:rPr>
          <w:color w:val="auto"/>
          <w:szCs w:val="23"/>
          <w:u w:val="single"/>
        </w:rPr>
        <w:t>Core Principles</w:t>
      </w:r>
      <w:r w:rsidRPr="0013104F">
        <w:rPr>
          <w:color w:val="auto"/>
          <w:szCs w:val="23"/>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00F2689F">
          <w:rPr>
            <w:rStyle w:val="Hyperlink"/>
          </w:rPr>
          <w:t>business.nasdaq.com/futures</w:t>
        </w:r>
      </w:hyperlink>
      <w:r w:rsidRPr="0013104F">
        <w:rPr>
          <w:color w:val="auto"/>
          <w:szCs w:val="23"/>
        </w:rPr>
        <w:t>.</w:t>
      </w:r>
    </w:p>
    <w:p w:rsidR="002B56C0" w:rsidRPr="0013104F" w:rsidRDefault="002B56C0" w:rsidP="002B56C0">
      <w:pPr>
        <w:pStyle w:val="Default"/>
        <w:ind w:firstLine="1310"/>
        <w:rPr>
          <w:color w:val="auto"/>
          <w:szCs w:val="23"/>
        </w:rPr>
      </w:pPr>
    </w:p>
    <w:p w:rsidR="002B56C0" w:rsidRPr="0013104F" w:rsidRDefault="002B56C0" w:rsidP="002B56C0">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3"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5948D5" w:rsidRDefault="002B56C0" w:rsidP="00AD784F">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lastRenderedPageBreak/>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p>
    <w:p w:rsidR="002B56C0" w:rsidRPr="0013104F" w:rsidRDefault="002B56C0" w:rsidP="005948D5">
      <w:pPr>
        <w:keepNext/>
        <w:spacing w:after="0" w:line="240" w:lineRule="auto"/>
        <w:rPr>
          <w:rFonts w:ascii="Times New Roman" w:hAnsi="Times New Roman" w:cs="Times New Roman"/>
          <w:spacing w:val="-6"/>
          <w:sz w:val="24"/>
          <w:szCs w:val="24"/>
        </w:rPr>
      </w:pPr>
      <w:r w:rsidRPr="0013104F">
        <w:rPr>
          <w:rFonts w:ascii="Times New Roman" w:hAnsi="Times New Roman" w:cs="Times New Roman"/>
          <w:spacing w:val="-6"/>
          <w:sz w:val="24"/>
          <w:szCs w:val="24"/>
        </w:rPr>
        <w:t xml:space="preserve">Carla Behnfeldt at (215) 496-5208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carla.behnfeldt@nasdaq.com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refer to</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SR-NFX-2016-</w:t>
      </w:r>
      <w:r w:rsidR="004446AE">
        <w:rPr>
          <w:rFonts w:ascii="Times New Roman" w:hAnsi="Times New Roman" w:cs="Times New Roman"/>
          <w:sz w:val="24"/>
          <w:szCs w:val="24"/>
        </w:rPr>
        <w:t>3</w:t>
      </w:r>
      <w:r w:rsidR="00C42A1F">
        <w:rPr>
          <w:rFonts w:ascii="Times New Roman" w:hAnsi="Times New Roman" w:cs="Times New Roman"/>
          <w:sz w:val="24"/>
          <w:szCs w:val="24"/>
        </w:rPr>
        <w:t>8</w:t>
      </w:r>
      <w:r w:rsidRPr="0013104F">
        <w:rPr>
          <w:rFonts w:ascii="Times New Roman" w:hAnsi="Times New Roman" w:cs="Times New Roman"/>
          <w:spacing w:val="-9"/>
          <w:sz w:val="24"/>
          <w:szCs w:val="24"/>
        </w:rPr>
        <w:t xml:space="preserve"> </w:t>
      </w:r>
      <w:r w:rsidRPr="0013104F">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1B10040B" wp14:editId="5077E67F">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Daniel R. Carrigan</w:t>
      </w:r>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B56C0" w:rsidRPr="0013104F" w:rsidRDefault="002B56C0" w:rsidP="002B56C0">
      <w:pPr>
        <w:spacing w:after="0" w:line="240" w:lineRule="auto"/>
        <w:rPr>
          <w:rFonts w:ascii="Times New Roman" w:hAnsi="Times New Roman" w:cs="Times New Roman"/>
          <w:sz w:val="24"/>
          <w:szCs w:val="24"/>
        </w:rPr>
      </w:pPr>
      <w:r w:rsidRPr="0013104F">
        <w:rPr>
          <w:rFonts w:ascii="Times New Roman" w:hAnsi="Times New Roman" w:cs="Times New Roman"/>
          <w:sz w:val="24"/>
          <w:szCs w:val="24"/>
        </w:rPr>
        <w:t xml:space="preserve">Attachment: </w:t>
      </w:r>
    </w:p>
    <w:p w:rsidR="004F4E47" w:rsidRDefault="002B56C0" w:rsidP="002B56C0">
      <w:pPr>
        <w:spacing w:after="0" w:line="240" w:lineRule="auto"/>
        <w:rPr>
          <w:rFonts w:ascii="Times New Roman" w:hAnsi="Times New Roman" w:cs="Times New Roman"/>
          <w:sz w:val="24"/>
          <w:szCs w:val="24"/>
        </w:rPr>
      </w:pPr>
      <w:r w:rsidRPr="0013104F">
        <w:rPr>
          <w:rFonts w:ascii="Times New Roman" w:hAnsi="Times New Roman" w:cs="Times New Roman"/>
          <w:sz w:val="24"/>
          <w:szCs w:val="24"/>
        </w:rPr>
        <w:t xml:space="preserve">  </w:t>
      </w:r>
    </w:p>
    <w:p w:rsidR="002B56C0" w:rsidRPr="0013104F" w:rsidRDefault="004F4E47" w:rsidP="004F4E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56C0" w:rsidRPr="004F4E47">
        <w:rPr>
          <w:rFonts w:ascii="Times New Roman" w:hAnsi="Times New Roman" w:cs="Times New Roman"/>
          <w:sz w:val="24"/>
          <w:szCs w:val="24"/>
          <w:u w:val="single"/>
        </w:rPr>
        <w:t>Exhibit 1</w:t>
      </w:r>
      <w:r w:rsidR="002B56C0" w:rsidRPr="0013104F">
        <w:rPr>
          <w:rFonts w:ascii="Times New Roman" w:hAnsi="Times New Roman" w:cs="Times New Roman"/>
          <w:sz w:val="24"/>
          <w:szCs w:val="24"/>
        </w:rPr>
        <w:t>:</w:t>
      </w:r>
      <w:r w:rsidR="002B56C0" w:rsidRPr="0013104F">
        <w:rPr>
          <w:rFonts w:ascii="Times New Roman" w:hAnsi="Times New Roman" w:cs="Times New Roman"/>
          <w:sz w:val="24"/>
          <w:szCs w:val="24"/>
        </w:rPr>
        <w:tab/>
        <w:t>Amendments to Rulebook Appendix A – Listed Contracts</w:t>
      </w:r>
    </w:p>
    <w:p w:rsidR="002B56C0" w:rsidRDefault="002B56C0" w:rsidP="002B56C0">
      <w:pPr>
        <w:spacing w:after="0" w:line="240" w:lineRule="auto"/>
        <w:ind w:left="1350" w:hanging="1350"/>
        <w:rPr>
          <w:rFonts w:ascii="Times New Roman" w:hAnsi="Times New Roman" w:cs="Times New Roman"/>
          <w:sz w:val="24"/>
          <w:szCs w:val="24"/>
        </w:rPr>
      </w:pPr>
      <w:r w:rsidRPr="0013104F">
        <w:rPr>
          <w:rFonts w:ascii="Times New Roman" w:hAnsi="Times New Roman" w:cs="Times New Roman"/>
          <w:sz w:val="24"/>
          <w:szCs w:val="24"/>
        </w:rPr>
        <w:t xml:space="preserve">  </w:t>
      </w:r>
    </w:p>
    <w:p w:rsidR="002B56C0" w:rsidRDefault="002B56C0" w:rsidP="002B56C0">
      <w:pPr>
        <w:spacing w:after="0" w:line="240" w:lineRule="auto"/>
      </w:pPr>
    </w:p>
    <w:p w:rsidR="005101CA" w:rsidRDefault="005101CA" w:rsidP="00EC1F98">
      <w:pPr>
        <w:pStyle w:val="NoSpacing"/>
        <w:rPr>
          <w:rFonts w:ascii="Times New Roman" w:eastAsia="Calibri" w:hAnsi="Times New Roman" w:cs="Times New Roman"/>
          <w:sz w:val="24"/>
          <w:szCs w:val="24"/>
        </w:rPr>
      </w:pPr>
    </w:p>
    <w:p w:rsidR="005101CA" w:rsidRDefault="005101CA" w:rsidP="00EC1F98">
      <w:pPr>
        <w:pStyle w:val="NoSpacing"/>
        <w:rPr>
          <w:rFonts w:ascii="Times New Roman" w:eastAsia="Calibri" w:hAnsi="Times New Roman" w:cs="Times New Roman"/>
          <w:sz w:val="24"/>
          <w:szCs w:val="24"/>
        </w:rPr>
      </w:pPr>
    </w:p>
    <w:p w:rsidR="005101CA" w:rsidRDefault="005101CA" w:rsidP="00EC1F98">
      <w:pPr>
        <w:pStyle w:val="NoSpacing"/>
        <w:rPr>
          <w:rFonts w:ascii="Times New Roman" w:eastAsia="Calibri" w:hAnsi="Times New Roman" w:cs="Times New Roman"/>
          <w:sz w:val="24"/>
          <w:szCs w:val="24"/>
        </w:rPr>
      </w:pPr>
    </w:p>
    <w:p w:rsidR="005101CA" w:rsidRDefault="005101CA" w:rsidP="00EC1F98">
      <w:pPr>
        <w:pStyle w:val="NoSpacing"/>
        <w:rPr>
          <w:rFonts w:ascii="Times New Roman" w:eastAsia="Calibri"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81EE3B1C-BD52-414F-BF67-E82F8D4071B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6D75402A-799E-4110-8224-B61FD08A73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8D3A95" w:rsidRPr="008D3A95" w:rsidRDefault="00C42A1F" w:rsidP="008D3A95">
      <w:pPr>
        <w:pStyle w:val="FootnoteText"/>
        <w:rPr>
          <w:rFonts w:ascii="Times New Roman" w:hAnsi="Times New Roman" w:cs="Times New Roman"/>
          <w:sz w:val="24"/>
          <w:szCs w:val="24"/>
        </w:rPr>
      </w:pPr>
      <w:r w:rsidRPr="008D3A95">
        <w:rPr>
          <w:rStyle w:val="FootnoteReference"/>
          <w:rFonts w:ascii="Times New Roman" w:hAnsi="Times New Roman" w:cs="Times New Roman"/>
          <w:sz w:val="24"/>
          <w:szCs w:val="24"/>
        </w:rPr>
        <w:footnoteRef/>
      </w:r>
      <w:r w:rsidRPr="008D3A95">
        <w:rPr>
          <w:rFonts w:ascii="Times New Roman" w:hAnsi="Times New Roman" w:cs="Times New Roman"/>
          <w:sz w:val="24"/>
          <w:szCs w:val="24"/>
        </w:rPr>
        <w:t xml:space="preserve"> </w:t>
      </w:r>
      <w:r w:rsidR="008D3A95">
        <w:rPr>
          <w:rFonts w:ascii="Times New Roman" w:hAnsi="Times New Roman" w:cs="Times New Roman"/>
          <w:sz w:val="24"/>
          <w:szCs w:val="24"/>
        </w:rPr>
        <w:t xml:space="preserve">  </w:t>
      </w:r>
      <w:r w:rsidR="008D3A95" w:rsidRPr="00FB5305">
        <w:rPr>
          <w:rFonts w:ascii="Times New Roman" w:hAnsi="Times New Roman" w:cs="Times New Roman"/>
          <w:sz w:val="24"/>
          <w:szCs w:val="24"/>
        </w:rPr>
        <w:t>See</w:t>
      </w:r>
      <w:r w:rsidR="008D3A95" w:rsidRPr="008D3A95">
        <w:rPr>
          <w:rFonts w:ascii="Times New Roman" w:hAnsi="Times New Roman" w:cs="Times New Roman"/>
          <w:sz w:val="24"/>
          <w:szCs w:val="24"/>
        </w:rPr>
        <w:t xml:space="preserve"> Rules 301.06(b), 302.06(b), 303.06(b), 304.06(b), 305.06(b), 306.06(b), 307.06(b),  308.06(b), 309.06(b), Rules 310.06(b), 311.06(b), 312.06(b), 31</w:t>
      </w:r>
      <w:r w:rsidR="008D3A95">
        <w:rPr>
          <w:rFonts w:ascii="Times New Roman" w:hAnsi="Times New Roman" w:cs="Times New Roman"/>
          <w:sz w:val="24"/>
          <w:szCs w:val="24"/>
        </w:rPr>
        <w:t>5</w:t>
      </w:r>
      <w:r w:rsidR="008D3A95" w:rsidRPr="008D3A95">
        <w:rPr>
          <w:rFonts w:ascii="Times New Roman" w:hAnsi="Times New Roman" w:cs="Times New Roman"/>
          <w:sz w:val="24"/>
          <w:szCs w:val="24"/>
        </w:rPr>
        <w:t>.06(b),</w:t>
      </w:r>
      <w:r w:rsidR="008D3A95">
        <w:rPr>
          <w:rFonts w:ascii="Times New Roman" w:hAnsi="Times New Roman" w:cs="Times New Roman"/>
          <w:sz w:val="24"/>
          <w:szCs w:val="24"/>
        </w:rPr>
        <w:t xml:space="preserve"> and</w:t>
      </w:r>
      <w:r w:rsidR="008D3A95" w:rsidRPr="008D3A95">
        <w:rPr>
          <w:rFonts w:ascii="Times New Roman" w:hAnsi="Times New Roman" w:cs="Times New Roman"/>
          <w:sz w:val="24"/>
          <w:szCs w:val="24"/>
        </w:rPr>
        <w:t xml:space="preserve"> 316.06(b). </w:t>
      </w:r>
    </w:p>
    <w:p w:rsidR="00C42A1F" w:rsidRPr="008D3A95" w:rsidRDefault="00C42A1F">
      <w:pPr>
        <w:pStyle w:val="FootnoteText"/>
        <w:rPr>
          <w:rFonts w:ascii="Times New Roman" w:hAnsi="Times New Roman" w:cs="Times New Roman"/>
          <w:sz w:val="24"/>
          <w:szCs w:val="24"/>
        </w:rPr>
      </w:pPr>
    </w:p>
  </w:footnote>
  <w:footnote w:id="2">
    <w:p w:rsidR="00FB5305" w:rsidRPr="008D3A95" w:rsidRDefault="008D3A95" w:rsidP="00FB5305">
      <w:pPr>
        <w:pStyle w:val="FootnoteText"/>
        <w:rPr>
          <w:rFonts w:ascii="Times New Roman" w:hAnsi="Times New Roman" w:cs="Times New Roman"/>
          <w:sz w:val="24"/>
          <w:szCs w:val="24"/>
        </w:rPr>
      </w:pPr>
      <w:r>
        <w:rPr>
          <w:rStyle w:val="FootnoteReference"/>
        </w:rPr>
        <w:footnoteRef/>
      </w:r>
      <w:r w:rsidR="00FB5305">
        <w:t xml:space="preserve">     </w:t>
      </w:r>
      <w:r w:rsidR="00FB5305">
        <w:rPr>
          <w:rFonts w:ascii="Times New Roman" w:hAnsi="Times New Roman" w:cs="Times New Roman"/>
          <w:sz w:val="24"/>
          <w:szCs w:val="24"/>
        </w:rPr>
        <w:t>See R</w:t>
      </w:r>
      <w:r w:rsidRPr="008D3A95">
        <w:rPr>
          <w:rFonts w:ascii="Times New Roman" w:hAnsi="Times New Roman" w:cs="Times New Roman"/>
          <w:sz w:val="24"/>
          <w:szCs w:val="24"/>
        </w:rPr>
        <w:t>ules 301</w:t>
      </w:r>
      <w:r>
        <w:rPr>
          <w:rFonts w:ascii="Times New Roman" w:hAnsi="Times New Roman" w:cs="Times New Roman"/>
          <w:sz w:val="24"/>
          <w:szCs w:val="24"/>
        </w:rPr>
        <w:t>A</w:t>
      </w:r>
      <w:r w:rsidRPr="008D3A95">
        <w:rPr>
          <w:rFonts w:ascii="Times New Roman" w:hAnsi="Times New Roman" w:cs="Times New Roman"/>
          <w:sz w:val="24"/>
          <w:szCs w:val="24"/>
        </w:rPr>
        <w:t xml:space="preserve">.06(b), </w:t>
      </w:r>
      <w:r w:rsidR="00FB5305" w:rsidRPr="008D3A95">
        <w:rPr>
          <w:rFonts w:ascii="Times New Roman" w:hAnsi="Times New Roman" w:cs="Times New Roman"/>
          <w:sz w:val="24"/>
          <w:szCs w:val="24"/>
        </w:rPr>
        <w:t>301</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00FB5305">
        <w:rPr>
          <w:rFonts w:ascii="Times New Roman" w:hAnsi="Times New Roman" w:cs="Times New Roman"/>
          <w:sz w:val="24"/>
          <w:szCs w:val="24"/>
        </w:rPr>
        <w:t xml:space="preserve"> </w:t>
      </w:r>
      <w:r w:rsidRPr="008D3A95">
        <w:rPr>
          <w:rFonts w:ascii="Times New Roman" w:hAnsi="Times New Roman" w:cs="Times New Roman"/>
          <w:sz w:val="24"/>
          <w:szCs w:val="24"/>
        </w:rPr>
        <w:t>302</w:t>
      </w:r>
      <w:r>
        <w:rPr>
          <w:rFonts w:ascii="Times New Roman" w:hAnsi="Times New Roman" w:cs="Times New Roman"/>
          <w:sz w:val="24"/>
          <w:szCs w:val="24"/>
        </w:rPr>
        <w:t>A</w:t>
      </w:r>
      <w:r w:rsidRPr="008D3A95">
        <w:rPr>
          <w:rFonts w:ascii="Times New Roman" w:hAnsi="Times New Roman" w:cs="Times New Roman"/>
          <w:sz w:val="24"/>
          <w:szCs w:val="24"/>
        </w:rPr>
        <w:t xml:space="preserve">.06(b), </w:t>
      </w:r>
      <w:r w:rsidR="00FB5305" w:rsidRPr="008D3A95">
        <w:rPr>
          <w:rFonts w:ascii="Times New Roman" w:hAnsi="Times New Roman" w:cs="Times New Roman"/>
          <w:sz w:val="24"/>
          <w:szCs w:val="24"/>
        </w:rPr>
        <w:t>302</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303</w:t>
      </w:r>
      <w:r>
        <w:rPr>
          <w:rFonts w:ascii="Times New Roman" w:hAnsi="Times New Roman" w:cs="Times New Roman"/>
          <w:sz w:val="24"/>
          <w:szCs w:val="24"/>
        </w:rPr>
        <w:t>A</w:t>
      </w:r>
      <w:r w:rsidRPr="008D3A95">
        <w:rPr>
          <w:rFonts w:ascii="Times New Roman" w:hAnsi="Times New Roman" w:cs="Times New Roman"/>
          <w:sz w:val="24"/>
          <w:szCs w:val="24"/>
        </w:rPr>
        <w:t>.06(b),</w:t>
      </w:r>
      <w:r w:rsidR="00FB5305" w:rsidRPr="00FB5305">
        <w:rPr>
          <w:rFonts w:ascii="Times New Roman" w:hAnsi="Times New Roman" w:cs="Times New Roman"/>
          <w:sz w:val="24"/>
          <w:szCs w:val="24"/>
        </w:rPr>
        <w:t xml:space="preserve"> </w:t>
      </w:r>
      <w:r w:rsidR="00FB5305" w:rsidRPr="008D3A95">
        <w:rPr>
          <w:rFonts w:ascii="Times New Roman" w:hAnsi="Times New Roman" w:cs="Times New Roman"/>
          <w:sz w:val="24"/>
          <w:szCs w:val="24"/>
        </w:rPr>
        <w:t>303</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 xml:space="preserve"> 304</w:t>
      </w:r>
      <w:r>
        <w:rPr>
          <w:rFonts w:ascii="Times New Roman" w:hAnsi="Times New Roman" w:cs="Times New Roman"/>
          <w:sz w:val="24"/>
          <w:szCs w:val="24"/>
        </w:rPr>
        <w:t>A</w:t>
      </w:r>
      <w:r w:rsidRPr="008D3A95">
        <w:rPr>
          <w:rFonts w:ascii="Times New Roman" w:hAnsi="Times New Roman" w:cs="Times New Roman"/>
          <w:sz w:val="24"/>
          <w:szCs w:val="24"/>
        </w:rPr>
        <w:t>.06(b),</w:t>
      </w:r>
      <w:r w:rsidR="00FB5305" w:rsidRPr="00FB5305">
        <w:rPr>
          <w:rFonts w:ascii="Times New Roman" w:hAnsi="Times New Roman" w:cs="Times New Roman"/>
          <w:sz w:val="24"/>
          <w:szCs w:val="24"/>
        </w:rPr>
        <w:t xml:space="preserve"> </w:t>
      </w:r>
      <w:r w:rsidR="00FB5305" w:rsidRPr="008D3A95">
        <w:rPr>
          <w:rFonts w:ascii="Times New Roman" w:hAnsi="Times New Roman" w:cs="Times New Roman"/>
          <w:sz w:val="24"/>
          <w:szCs w:val="24"/>
        </w:rPr>
        <w:t>304</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 xml:space="preserve"> 305</w:t>
      </w:r>
      <w:r>
        <w:rPr>
          <w:rFonts w:ascii="Times New Roman" w:hAnsi="Times New Roman" w:cs="Times New Roman"/>
          <w:sz w:val="24"/>
          <w:szCs w:val="24"/>
        </w:rPr>
        <w:t>A</w:t>
      </w:r>
      <w:r w:rsidRPr="008D3A95">
        <w:rPr>
          <w:rFonts w:ascii="Times New Roman" w:hAnsi="Times New Roman" w:cs="Times New Roman"/>
          <w:sz w:val="24"/>
          <w:szCs w:val="24"/>
        </w:rPr>
        <w:t>.06(b),</w:t>
      </w:r>
      <w:r w:rsidR="00FB5305" w:rsidRPr="008D3A95">
        <w:rPr>
          <w:rFonts w:ascii="Times New Roman" w:hAnsi="Times New Roman" w:cs="Times New Roman"/>
          <w:sz w:val="24"/>
          <w:szCs w:val="24"/>
        </w:rPr>
        <w:t xml:space="preserve"> 305</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 xml:space="preserve"> 306</w:t>
      </w:r>
      <w:r>
        <w:rPr>
          <w:rFonts w:ascii="Times New Roman" w:hAnsi="Times New Roman" w:cs="Times New Roman"/>
          <w:sz w:val="24"/>
          <w:szCs w:val="24"/>
        </w:rPr>
        <w:t>A</w:t>
      </w:r>
      <w:r w:rsidRPr="008D3A95">
        <w:rPr>
          <w:rFonts w:ascii="Times New Roman" w:hAnsi="Times New Roman" w:cs="Times New Roman"/>
          <w:sz w:val="24"/>
          <w:szCs w:val="24"/>
        </w:rPr>
        <w:t>.06(b),</w:t>
      </w:r>
      <w:r w:rsidR="00FB5305" w:rsidRPr="008D3A95">
        <w:rPr>
          <w:rFonts w:ascii="Times New Roman" w:hAnsi="Times New Roman" w:cs="Times New Roman"/>
          <w:sz w:val="24"/>
          <w:szCs w:val="24"/>
        </w:rPr>
        <w:t xml:space="preserve"> 306</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 xml:space="preserve"> 307</w:t>
      </w:r>
      <w:r>
        <w:rPr>
          <w:rFonts w:ascii="Times New Roman" w:hAnsi="Times New Roman" w:cs="Times New Roman"/>
          <w:sz w:val="24"/>
          <w:szCs w:val="24"/>
        </w:rPr>
        <w:t>A</w:t>
      </w:r>
      <w:r w:rsidRPr="008D3A95">
        <w:rPr>
          <w:rFonts w:ascii="Times New Roman" w:hAnsi="Times New Roman" w:cs="Times New Roman"/>
          <w:sz w:val="24"/>
          <w:szCs w:val="24"/>
        </w:rPr>
        <w:t>.06(b),</w:t>
      </w:r>
      <w:r w:rsidR="00FB5305" w:rsidRPr="00FB5305">
        <w:rPr>
          <w:rFonts w:ascii="Times New Roman" w:hAnsi="Times New Roman" w:cs="Times New Roman"/>
          <w:sz w:val="24"/>
          <w:szCs w:val="24"/>
        </w:rPr>
        <w:t xml:space="preserve"> </w:t>
      </w:r>
      <w:r w:rsidR="00FB5305" w:rsidRPr="008D3A95">
        <w:rPr>
          <w:rFonts w:ascii="Times New Roman" w:hAnsi="Times New Roman" w:cs="Times New Roman"/>
          <w:sz w:val="24"/>
          <w:szCs w:val="24"/>
        </w:rPr>
        <w:t>307</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 xml:space="preserve">  308</w:t>
      </w:r>
      <w:r>
        <w:rPr>
          <w:rFonts w:ascii="Times New Roman" w:hAnsi="Times New Roman" w:cs="Times New Roman"/>
          <w:sz w:val="24"/>
          <w:szCs w:val="24"/>
        </w:rPr>
        <w:t>A</w:t>
      </w:r>
      <w:r w:rsidRPr="008D3A95">
        <w:rPr>
          <w:rFonts w:ascii="Times New Roman" w:hAnsi="Times New Roman" w:cs="Times New Roman"/>
          <w:sz w:val="24"/>
          <w:szCs w:val="24"/>
        </w:rPr>
        <w:t>.06(b),</w:t>
      </w:r>
      <w:r w:rsidR="00FB5305" w:rsidRPr="008D3A95">
        <w:rPr>
          <w:rFonts w:ascii="Times New Roman" w:hAnsi="Times New Roman" w:cs="Times New Roman"/>
          <w:sz w:val="24"/>
          <w:szCs w:val="24"/>
        </w:rPr>
        <w:t xml:space="preserve">  308</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 xml:space="preserve"> 309</w:t>
      </w:r>
      <w:r>
        <w:rPr>
          <w:rFonts w:ascii="Times New Roman" w:hAnsi="Times New Roman" w:cs="Times New Roman"/>
          <w:sz w:val="24"/>
          <w:szCs w:val="24"/>
        </w:rPr>
        <w:t>A</w:t>
      </w:r>
      <w:r w:rsidRPr="008D3A95">
        <w:rPr>
          <w:rFonts w:ascii="Times New Roman" w:hAnsi="Times New Roman" w:cs="Times New Roman"/>
          <w:sz w:val="24"/>
          <w:szCs w:val="24"/>
        </w:rPr>
        <w:t>.06(b),</w:t>
      </w:r>
      <w:r w:rsidR="00FB5305" w:rsidRPr="008D3A95">
        <w:rPr>
          <w:rFonts w:ascii="Times New Roman" w:hAnsi="Times New Roman" w:cs="Times New Roman"/>
          <w:sz w:val="24"/>
          <w:szCs w:val="24"/>
        </w:rPr>
        <w:t xml:space="preserve"> 309</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 xml:space="preserve"> Rules 310</w:t>
      </w:r>
      <w:r>
        <w:rPr>
          <w:rFonts w:ascii="Times New Roman" w:hAnsi="Times New Roman" w:cs="Times New Roman"/>
          <w:sz w:val="24"/>
          <w:szCs w:val="24"/>
        </w:rPr>
        <w:t>A</w:t>
      </w:r>
      <w:r w:rsidRPr="008D3A95">
        <w:rPr>
          <w:rFonts w:ascii="Times New Roman" w:hAnsi="Times New Roman" w:cs="Times New Roman"/>
          <w:sz w:val="24"/>
          <w:szCs w:val="24"/>
        </w:rPr>
        <w:t>.06(b),</w:t>
      </w:r>
      <w:r w:rsidR="00FB5305" w:rsidRPr="008D3A95">
        <w:rPr>
          <w:rFonts w:ascii="Times New Roman" w:hAnsi="Times New Roman" w:cs="Times New Roman"/>
          <w:sz w:val="24"/>
          <w:szCs w:val="24"/>
        </w:rPr>
        <w:t xml:space="preserve"> Rules 310</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 xml:space="preserve"> 311</w:t>
      </w:r>
      <w:r>
        <w:rPr>
          <w:rFonts w:ascii="Times New Roman" w:hAnsi="Times New Roman" w:cs="Times New Roman"/>
          <w:sz w:val="24"/>
          <w:szCs w:val="24"/>
        </w:rPr>
        <w:t>A</w:t>
      </w:r>
      <w:r w:rsidRPr="008D3A95">
        <w:rPr>
          <w:rFonts w:ascii="Times New Roman" w:hAnsi="Times New Roman" w:cs="Times New Roman"/>
          <w:sz w:val="24"/>
          <w:szCs w:val="24"/>
        </w:rPr>
        <w:t>.06(b),</w:t>
      </w:r>
      <w:r w:rsidR="00FB5305" w:rsidRPr="008D3A95">
        <w:rPr>
          <w:rFonts w:ascii="Times New Roman" w:hAnsi="Times New Roman" w:cs="Times New Roman"/>
          <w:sz w:val="24"/>
          <w:szCs w:val="24"/>
        </w:rPr>
        <w:t xml:space="preserve"> 311</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 xml:space="preserve"> 312</w:t>
      </w:r>
      <w:r>
        <w:rPr>
          <w:rFonts w:ascii="Times New Roman" w:hAnsi="Times New Roman" w:cs="Times New Roman"/>
          <w:sz w:val="24"/>
          <w:szCs w:val="24"/>
        </w:rPr>
        <w:t>A</w:t>
      </w:r>
      <w:r w:rsidRPr="008D3A95">
        <w:rPr>
          <w:rFonts w:ascii="Times New Roman" w:hAnsi="Times New Roman" w:cs="Times New Roman"/>
          <w:sz w:val="24"/>
          <w:szCs w:val="24"/>
        </w:rPr>
        <w:t>.06(b),</w:t>
      </w:r>
      <w:r w:rsidR="00FB5305" w:rsidRPr="008D3A95">
        <w:rPr>
          <w:rFonts w:ascii="Times New Roman" w:hAnsi="Times New Roman" w:cs="Times New Roman"/>
          <w:sz w:val="24"/>
          <w:szCs w:val="24"/>
        </w:rPr>
        <w:t xml:space="preserve"> 312</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.06(b),</w:t>
      </w:r>
      <w:r w:rsidRPr="008D3A95">
        <w:rPr>
          <w:rFonts w:ascii="Times New Roman" w:hAnsi="Times New Roman" w:cs="Times New Roman"/>
          <w:sz w:val="24"/>
          <w:szCs w:val="24"/>
        </w:rPr>
        <w:t xml:space="preserve"> 31</w:t>
      </w:r>
      <w:r>
        <w:rPr>
          <w:rFonts w:ascii="Times New Roman" w:hAnsi="Times New Roman" w:cs="Times New Roman"/>
          <w:sz w:val="24"/>
          <w:szCs w:val="24"/>
        </w:rPr>
        <w:t>5A</w:t>
      </w:r>
      <w:r w:rsidRPr="008D3A95">
        <w:rPr>
          <w:rFonts w:ascii="Times New Roman" w:hAnsi="Times New Roman" w:cs="Times New Roman"/>
          <w:sz w:val="24"/>
          <w:szCs w:val="24"/>
        </w:rPr>
        <w:t>.06(b),</w:t>
      </w:r>
      <w:r w:rsidR="00FB5305" w:rsidRPr="008D3A95">
        <w:rPr>
          <w:rFonts w:ascii="Times New Roman" w:hAnsi="Times New Roman" w:cs="Times New Roman"/>
          <w:sz w:val="24"/>
          <w:szCs w:val="24"/>
        </w:rPr>
        <w:t xml:space="preserve"> 31</w:t>
      </w:r>
      <w:r w:rsidR="00FB5305">
        <w:rPr>
          <w:rFonts w:ascii="Times New Roman" w:hAnsi="Times New Roman" w:cs="Times New Roman"/>
          <w:sz w:val="24"/>
          <w:szCs w:val="24"/>
        </w:rPr>
        <w:t>5B</w:t>
      </w:r>
      <w:r w:rsidR="00FB5305" w:rsidRPr="008D3A95">
        <w:rPr>
          <w:rFonts w:ascii="Times New Roman" w:hAnsi="Times New Roman" w:cs="Times New Roman"/>
          <w:sz w:val="24"/>
          <w:szCs w:val="24"/>
        </w:rPr>
        <w:t>.06(b),</w:t>
      </w:r>
      <w:r>
        <w:rPr>
          <w:rFonts w:ascii="Times New Roman" w:hAnsi="Times New Roman" w:cs="Times New Roman"/>
          <w:sz w:val="24"/>
          <w:szCs w:val="24"/>
        </w:rPr>
        <w:t xml:space="preserve"> </w:t>
      </w:r>
      <w:r w:rsidRPr="008D3A95">
        <w:rPr>
          <w:rFonts w:ascii="Times New Roman" w:hAnsi="Times New Roman" w:cs="Times New Roman"/>
          <w:sz w:val="24"/>
          <w:szCs w:val="24"/>
        </w:rPr>
        <w:t>316</w:t>
      </w:r>
      <w:r>
        <w:rPr>
          <w:rFonts w:ascii="Times New Roman" w:hAnsi="Times New Roman" w:cs="Times New Roman"/>
          <w:sz w:val="24"/>
          <w:szCs w:val="24"/>
        </w:rPr>
        <w:t>A</w:t>
      </w:r>
      <w:r w:rsidRPr="008D3A95">
        <w:rPr>
          <w:rFonts w:ascii="Times New Roman" w:hAnsi="Times New Roman" w:cs="Times New Roman"/>
          <w:sz w:val="24"/>
          <w:szCs w:val="24"/>
        </w:rPr>
        <w:t>.06(b)</w:t>
      </w:r>
      <w:r w:rsidR="00FB5305">
        <w:rPr>
          <w:rFonts w:ascii="Times New Roman" w:hAnsi="Times New Roman" w:cs="Times New Roman"/>
          <w:sz w:val="24"/>
          <w:szCs w:val="24"/>
        </w:rPr>
        <w:t xml:space="preserve"> </w:t>
      </w:r>
      <w:r w:rsidR="00FB5305" w:rsidRPr="008D3A95">
        <w:rPr>
          <w:rFonts w:ascii="Times New Roman" w:hAnsi="Times New Roman" w:cs="Times New Roman"/>
          <w:sz w:val="24"/>
          <w:szCs w:val="24"/>
        </w:rPr>
        <w:t>316</w:t>
      </w:r>
      <w:r w:rsidR="00FB5305">
        <w:rPr>
          <w:rFonts w:ascii="Times New Roman" w:hAnsi="Times New Roman" w:cs="Times New Roman"/>
          <w:sz w:val="24"/>
          <w:szCs w:val="24"/>
        </w:rPr>
        <w:t>B</w:t>
      </w:r>
      <w:r w:rsidR="00FB5305" w:rsidRPr="008D3A95">
        <w:rPr>
          <w:rFonts w:ascii="Times New Roman" w:hAnsi="Times New Roman" w:cs="Times New Roman"/>
          <w:sz w:val="24"/>
          <w:szCs w:val="24"/>
        </w:rPr>
        <w:t xml:space="preserve">.06(b). </w:t>
      </w:r>
    </w:p>
    <w:p w:rsidR="008D3A95" w:rsidRPr="008D3A95" w:rsidRDefault="008D3A95" w:rsidP="008D3A95">
      <w:pPr>
        <w:pStyle w:val="FootnoteText"/>
        <w:rPr>
          <w:rFonts w:ascii="Times New Roman" w:hAnsi="Times New Roman" w:cs="Times New Roman"/>
          <w:sz w:val="24"/>
          <w:szCs w:val="24"/>
        </w:rPr>
      </w:pPr>
    </w:p>
    <w:p w:rsidR="008D3A95" w:rsidRPr="008D3A95" w:rsidRDefault="008D3A95" w:rsidP="008D3A95">
      <w:pPr>
        <w:pStyle w:val="FootnoteText"/>
        <w:rPr>
          <w:rFonts w:ascii="Times New Roman" w:hAnsi="Times New Roman" w:cs="Times New Roman"/>
          <w:sz w:val="24"/>
          <w:szCs w:val="24"/>
        </w:rPr>
      </w:pPr>
    </w:p>
    <w:p w:rsidR="008D3A95" w:rsidRDefault="008D3A9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42A1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42A1F">
      <w:rPr>
        <w:rFonts w:ascii="Times New Roman" w:hAnsi="Times New Roman" w:cs="Times New Roman"/>
        <w:sz w:val="20"/>
        <w:szCs w:val="20"/>
      </w:rPr>
      <w:t>38</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42CC">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26F8B0C3" wp14:editId="2DA1FF9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9153">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152"/>
    <w:rsid w:val="000277E6"/>
    <w:rsid w:val="000313E1"/>
    <w:rsid w:val="00035AE7"/>
    <w:rsid w:val="00043BF8"/>
    <w:rsid w:val="000467B2"/>
    <w:rsid w:val="00051023"/>
    <w:rsid w:val="00054E16"/>
    <w:rsid w:val="000718CD"/>
    <w:rsid w:val="000764FA"/>
    <w:rsid w:val="00095F3F"/>
    <w:rsid w:val="000A0FF7"/>
    <w:rsid w:val="000A3874"/>
    <w:rsid w:val="000B0F2E"/>
    <w:rsid w:val="000D02B9"/>
    <w:rsid w:val="000D1939"/>
    <w:rsid w:val="000D4A76"/>
    <w:rsid w:val="000D6BF4"/>
    <w:rsid w:val="000F3BC3"/>
    <w:rsid w:val="001265C8"/>
    <w:rsid w:val="00135BE1"/>
    <w:rsid w:val="00153179"/>
    <w:rsid w:val="001746B9"/>
    <w:rsid w:val="0018088D"/>
    <w:rsid w:val="00197F73"/>
    <w:rsid w:val="001B6ADA"/>
    <w:rsid w:val="001C4306"/>
    <w:rsid w:val="001E53F3"/>
    <w:rsid w:val="002230A7"/>
    <w:rsid w:val="00242C21"/>
    <w:rsid w:val="00261A57"/>
    <w:rsid w:val="00273392"/>
    <w:rsid w:val="002A147E"/>
    <w:rsid w:val="002A70DC"/>
    <w:rsid w:val="002B0DB3"/>
    <w:rsid w:val="002B56C0"/>
    <w:rsid w:val="002D1A0E"/>
    <w:rsid w:val="002E0658"/>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5035"/>
    <w:rsid w:val="00400D58"/>
    <w:rsid w:val="004042CC"/>
    <w:rsid w:val="0041155D"/>
    <w:rsid w:val="004166F5"/>
    <w:rsid w:val="00420946"/>
    <w:rsid w:val="00425E24"/>
    <w:rsid w:val="004416D1"/>
    <w:rsid w:val="004446AE"/>
    <w:rsid w:val="00444B42"/>
    <w:rsid w:val="004468C6"/>
    <w:rsid w:val="00451810"/>
    <w:rsid w:val="004520D0"/>
    <w:rsid w:val="004623F3"/>
    <w:rsid w:val="00471651"/>
    <w:rsid w:val="004B4800"/>
    <w:rsid w:val="004C1038"/>
    <w:rsid w:val="004C595C"/>
    <w:rsid w:val="004E0359"/>
    <w:rsid w:val="004F4A5F"/>
    <w:rsid w:val="004F4E47"/>
    <w:rsid w:val="004F6A14"/>
    <w:rsid w:val="005101CA"/>
    <w:rsid w:val="005112E4"/>
    <w:rsid w:val="00517EAC"/>
    <w:rsid w:val="00521FB4"/>
    <w:rsid w:val="005444C0"/>
    <w:rsid w:val="00550D5C"/>
    <w:rsid w:val="0055465F"/>
    <w:rsid w:val="0055547F"/>
    <w:rsid w:val="00557005"/>
    <w:rsid w:val="0056301F"/>
    <w:rsid w:val="00566AD7"/>
    <w:rsid w:val="00575375"/>
    <w:rsid w:val="005948D5"/>
    <w:rsid w:val="0059608D"/>
    <w:rsid w:val="005B121C"/>
    <w:rsid w:val="005B3A86"/>
    <w:rsid w:val="005C2E8D"/>
    <w:rsid w:val="005C4063"/>
    <w:rsid w:val="005C40E6"/>
    <w:rsid w:val="005D6916"/>
    <w:rsid w:val="005E244B"/>
    <w:rsid w:val="005E4060"/>
    <w:rsid w:val="005E518E"/>
    <w:rsid w:val="005F1A38"/>
    <w:rsid w:val="00613FF8"/>
    <w:rsid w:val="00615BE5"/>
    <w:rsid w:val="0061772D"/>
    <w:rsid w:val="00623F3F"/>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B55A4"/>
    <w:rsid w:val="006C2BD3"/>
    <w:rsid w:val="006C7C6D"/>
    <w:rsid w:val="006D0516"/>
    <w:rsid w:val="006D7316"/>
    <w:rsid w:val="006E620B"/>
    <w:rsid w:val="006F78A0"/>
    <w:rsid w:val="00704A07"/>
    <w:rsid w:val="00723F8E"/>
    <w:rsid w:val="00746658"/>
    <w:rsid w:val="00746EFF"/>
    <w:rsid w:val="007525F5"/>
    <w:rsid w:val="00752A6A"/>
    <w:rsid w:val="007667BD"/>
    <w:rsid w:val="0079548F"/>
    <w:rsid w:val="00796FBD"/>
    <w:rsid w:val="007B39B4"/>
    <w:rsid w:val="007D48A6"/>
    <w:rsid w:val="007F6B89"/>
    <w:rsid w:val="00803051"/>
    <w:rsid w:val="008225AC"/>
    <w:rsid w:val="00822AF5"/>
    <w:rsid w:val="00823846"/>
    <w:rsid w:val="0083294B"/>
    <w:rsid w:val="00832D54"/>
    <w:rsid w:val="00840E13"/>
    <w:rsid w:val="00845388"/>
    <w:rsid w:val="00847210"/>
    <w:rsid w:val="008504E3"/>
    <w:rsid w:val="008601E9"/>
    <w:rsid w:val="00862FB8"/>
    <w:rsid w:val="008A5035"/>
    <w:rsid w:val="008A6F33"/>
    <w:rsid w:val="008D0EA0"/>
    <w:rsid w:val="008D2006"/>
    <w:rsid w:val="008D3A95"/>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3713A"/>
    <w:rsid w:val="00A43066"/>
    <w:rsid w:val="00A568CC"/>
    <w:rsid w:val="00A62A66"/>
    <w:rsid w:val="00A85786"/>
    <w:rsid w:val="00A87D38"/>
    <w:rsid w:val="00AB4A64"/>
    <w:rsid w:val="00AB5353"/>
    <w:rsid w:val="00AB6119"/>
    <w:rsid w:val="00AB649F"/>
    <w:rsid w:val="00AC119B"/>
    <w:rsid w:val="00AD07B6"/>
    <w:rsid w:val="00AD646A"/>
    <w:rsid w:val="00AD784F"/>
    <w:rsid w:val="00AF47D9"/>
    <w:rsid w:val="00B01B83"/>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817A8"/>
    <w:rsid w:val="00B8408C"/>
    <w:rsid w:val="00B90BF8"/>
    <w:rsid w:val="00BB1623"/>
    <w:rsid w:val="00BB22FB"/>
    <w:rsid w:val="00BC7B09"/>
    <w:rsid w:val="00BD5978"/>
    <w:rsid w:val="00BD66AD"/>
    <w:rsid w:val="00BF0157"/>
    <w:rsid w:val="00BF2D2F"/>
    <w:rsid w:val="00C03127"/>
    <w:rsid w:val="00C0680F"/>
    <w:rsid w:val="00C2091F"/>
    <w:rsid w:val="00C22DCB"/>
    <w:rsid w:val="00C32D24"/>
    <w:rsid w:val="00C42A1F"/>
    <w:rsid w:val="00C43D2B"/>
    <w:rsid w:val="00C628A0"/>
    <w:rsid w:val="00C654A6"/>
    <w:rsid w:val="00CA65E5"/>
    <w:rsid w:val="00CB6A80"/>
    <w:rsid w:val="00CD6D2F"/>
    <w:rsid w:val="00CE4500"/>
    <w:rsid w:val="00CF7C6B"/>
    <w:rsid w:val="00D05049"/>
    <w:rsid w:val="00D138C3"/>
    <w:rsid w:val="00D31404"/>
    <w:rsid w:val="00D33F34"/>
    <w:rsid w:val="00D44C87"/>
    <w:rsid w:val="00D527EA"/>
    <w:rsid w:val="00D63C25"/>
    <w:rsid w:val="00D70163"/>
    <w:rsid w:val="00D86D6F"/>
    <w:rsid w:val="00D97F5B"/>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EE0EE5"/>
    <w:rsid w:val="00F06CCD"/>
    <w:rsid w:val="00F10F71"/>
    <w:rsid w:val="00F12343"/>
    <w:rsid w:val="00F16B3B"/>
    <w:rsid w:val="00F16EA3"/>
    <w:rsid w:val="00F17C44"/>
    <w:rsid w:val="00F255EE"/>
    <w:rsid w:val="00F25FF4"/>
    <w:rsid w:val="00F2689F"/>
    <w:rsid w:val="00F535EB"/>
    <w:rsid w:val="00F609A9"/>
    <w:rsid w:val="00F978A6"/>
    <w:rsid w:val="00FB530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26045490-9331-4476-a817-e3e5ca0c08bb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2016-04-01T17:43:07+00:00</Document_x0020_Date>
    <Document_x0020_No xmlns="4b47aac5-4c46-444f-8595-ce09b406fc61">23590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93D6-3D8E-4F60-BA2B-32EE0E7D18B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EEFD988-9AE3-461F-AC65-92941C07D130}"/>
</file>

<file path=customXml/itemProps5.xml><?xml version="1.0" encoding="utf-8"?>
<ds:datastoreItem xmlns:ds="http://schemas.openxmlformats.org/officeDocument/2006/customXml" ds:itemID="{0299D9C7-1368-47BB-9861-9FFAE737B43E}"/>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3</Pages>
  <Words>630</Words>
  <Characters>3597</Characters>
  <Application>Microsoft Office Word</Application>
  <DocSecurity>6</DocSecurity>
  <Lines>29</Lines>
  <Paragraphs>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2016-04-01T15:42:00Z</cp:lastPrinted>
  <dcterms:created xsi:type="dcterms:W3CDTF">2016-04-01T17:23:00Z</dcterms:created>
  <dcterms:modified xsi:type="dcterms:W3CDTF">2016-04-01T17:23:00Z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2387500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