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7789" w14:textId="77777777"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8806AA">
        <w:rPr>
          <w:rFonts w:ascii="Times New Roman" w:eastAsia="Calibri" w:hAnsi="Times New Roman" w:cs="Times New Roman"/>
          <w:noProof/>
          <w:sz w:val="24"/>
          <w:szCs w:val="24"/>
        </w:rPr>
        <w:t>April 10,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0276AE98" w14:textId="77777777"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E14BF4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1CFBF51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08F77251"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17E94EEA"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6C853767"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4DAB66CC"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43938E07" w14:textId="77777777" w:rsidR="004008C0" w:rsidRPr="00E1206A" w:rsidRDefault="004008C0" w:rsidP="004008C0">
      <w:pPr>
        <w:pStyle w:val="NoSpacing"/>
        <w:rPr>
          <w:rFonts w:ascii="Times New Roman" w:eastAsia="Times New Roman" w:hAnsi="Times New Roman" w:cs="Times New Roman"/>
          <w:sz w:val="24"/>
          <w:szCs w:val="24"/>
        </w:rPr>
      </w:pPr>
    </w:p>
    <w:p w14:paraId="1CBAA5E5" w14:textId="77777777" w:rsidR="00AC079C" w:rsidRDefault="004008C0" w:rsidP="00AC079C">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for </w:t>
      </w:r>
      <w:r w:rsidR="00BE291B">
        <w:rPr>
          <w:rFonts w:ascii="Times New Roman" w:eastAsia="Calibri" w:hAnsi="Times New Roman" w:cs="Times New Roman"/>
          <w:b/>
          <w:sz w:val="24"/>
          <w:szCs w:val="24"/>
        </w:rPr>
        <w:t xml:space="preserve">NFX </w:t>
      </w:r>
      <w:r w:rsidR="00DF5189">
        <w:rPr>
          <w:rFonts w:ascii="Times New Roman" w:eastAsia="Calibri" w:hAnsi="Times New Roman" w:cs="Times New Roman"/>
          <w:b/>
          <w:sz w:val="24"/>
          <w:szCs w:val="24"/>
        </w:rPr>
        <w:t>10 Mega Watt Power Financial Futures Contracts</w:t>
      </w:r>
    </w:p>
    <w:p w14:paraId="195C51AB" w14:textId="3F7B010E" w:rsidR="00DF5189" w:rsidRPr="00AC079C" w:rsidRDefault="00DF5189" w:rsidP="00AC079C">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FD79CE">
        <w:rPr>
          <w:rFonts w:ascii="Times New Roman" w:eastAsia="Calibri" w:hAnsi="Times New Roman" w:cs="Times New Roman"/>
          <w:b/>
          <w:sz w:val="24"/>
          <w:szCs w:val="24"/>
          <w:u w:val="single"/>
        </w:rPr>
        <w:t>14</w:t>
      </w:r>
    </w:p>
    <w:p w14:paraId="347B0934" w14:textId="150A7F91" w:rsidR="0008423C" w:rsidRPr="00E1206A" w:rsidRDefault="0008423C" w:rsidP="00DF5189">
      <w:pPr>
        <w:pStyle w:val="NoSpacing"/>
        <w:ind w:left="2880" w:hanging="288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6EE1ED00"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w:t>
      </w:r>
      <w:r w:rsidR="00AC079C">
        <w:rPr>
          <w:rFonts w:ascii="Times New Roman" w:eastAsia="Calibri" w:hAnsi="Times New Roman" w:cs="Times New Roman"/>
          <w:sz w:val="24"/>
          <w:szCs w:val="24"/>
        </w:rPr>
        <w:t xml:space="preserve">block trades for new </w:t>
      </w:r>
      <w:r w:rsidR="00BE291B">
        <w:rPr>
          <w:rFonts w:ascii="Times New Roman" w:eastAsia="Calibri" w:hAnsi="Times New Roman" w:cs="Times New Roman"/>
          <w:sz w:val="24"/>
          <w:szCs w:val="24"/>
        </w:rPr>
        <w:t xml:space="preserve">NFX </w:t>
      </w:r>
      <w:r w:rsidR="00AC079C">
        <w:rPr>
          <w:rFonts w:ascii="Times New Roman" w:eastAsia="Calibri" w:hAnsi="Times New Roman" w:cs="Times New Roman"/>
          <w:sz w:val="24"/>
          <w:szCs w:val="24"/>
        </w:rPr>
        <w:t xml:space="preserve">10 Mega Watt Power Financial Futures </w:t>
      </w:r>
      <w:r w:rsidR="00AC079C">
        <w:rPr>
          <w:rFonts w:ascii="Times New Roman" w:eastAsia="Times New Roman" w:hAnsi="Times New Roman" w:cs="Times New Roman"/>
          <w:bCs/>
          <w:sz w:val="24"/>
          <w:szCs w:val="24"/>
        </w:rPr>
        <w:t xml:space="preserve">contracts </w:t>
      </w:r>
      <w:r w:rsidR="00AC079C" w:rsidRPr="000011A2">
        <w:rPr>
          <w:rFonts w:ascii="Times New Roman" w:eastAsia="Calibri" w:hAnsi="Times New Roman" w:cs="Times New Roman"/>
          <w:sz w:val="24"/>
          <w:szCs w:val="24"/>
        </w:rPr>
        <w:t>(</w:t>
      </w:r>
      <w:r w:rsidR="00AC079C">
        <w:rPr>
          <w:rFonts w:ascii="Times New Roman" w:eastAsia="Calibri" w:hAnsi="Times New Roman" w:cs="Times New Roman"/>
          <w:sz w:val="24"/>
          <w:szCs w:val="24"/>
        </w:rPr>
        <w:t>“Power Contracts”)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4957E2">
        <w:rPr>
          <w:rFonts w:ascii="Times New Roman" w:eastAsia="Calibri" w:hAnsi="Times New Roman" w:cs="Times New Roman"/>
          <w:sz w:val="24"/>
          <w:szCs w:val="24"/>
        </w:rPr>
        <w:t>Power Contracts</w:t>
      </w:r>
      <w:r w:rsidR="004957E2"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beginning </w:t>
      </w:r>
      <w:r w:rsidR="00AC079C">
        <w:rPr>
          <w:rFonts w:ascii="Times New Roman" w:eastAsia="Calibri" w:hAnsi="Times New Roman" w:cs="Times New Roman"/>
          <w:sz w:val="24"/>
          <w:szCs w:val="24"/>
        </w:rPr>
        <w:t>April 24</w:t>
      </w:r>
      <w:r w:rsidR="004957E2">
        <w:rPr>
          <w:rFonts w:ascii="Times New Roman" w:eastAsia="Calibri" w:hAnsi="Times New Roman" w:cs="Times New Roman"/>
          <w:sz w:val="24"/>
          <w:szCs w:val="24"/>
        </w:rPr>
        <w:t>, 2019</w:t>
      </w:r>
      <w:r w:rsidR="00154FD5" w:rsidRPr="00E1206A">
        <w:rPr>
          <w:rFonts w:ascii="Times New Roman" w:eastAsia="Calibri" w:hAnsi="Times New Roman" w:cs="Times New Roman"/>
          <w:sz w:val="24"/>
          <w:szCs w:val="24"/>
        </w:rPr>
        <w:t xml:space="preserve">, for trade date </w:t>
      </w:r>
      <w:r w:rsidR="00AC079C">
        <w:rPr>
          <w:rFonts w:ascii="Times New Roman" w:eastAsia="Calibri" w:hAnsi="Times New Roman" w:cs="Times New Roman"/>
          <w:sz w:val="24"/>
          <w:szCs w:val="24"/>
        </w:rPr>
        <w:t>April 25</w:t>
      </w:r>
      <w:r w:rsidR="004957E2">
        <w:rPr>
          <w:rFonts w:ascii="Times New Roman" w:eastAsia="Calibri" w:hAnsi="Times New Roman" w:cs="Times New Roman"/>
          <w:sz w:val="24"/>
          <w:szCs w:val="24"/>
        </w:rPr>
        <w:t>, 2019</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60" w14:textId="77777777" w:rsidR="0008423C" w:rsidRPr="00E1206A" w:rsidRDefault="0008423C" w:rsidP="0095411C">
      <w:pPr>
        <w:pStyle w:val="NoSpacing"/>
        <w:rPr>
          <w:rFonts w:ascii="Times New Roman" w:hAnsi="Times New Roman" w:cs="Times New Roman"/>
          <w:sz w:val="24"/>
          <w:szCs w:val="24"/>
        </w:rPr>
      </w:pPr>
    </w:p>
    <w:p w14:paraId="347B0962" w14:textId="77777777"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6" w14:textId="2BE87CF5" w:rsidR="0008423C" w:rsidRDefault="0008423C" w:rsidP="00E1206A">
      <w:pPr>
        <w:autoSpaceDE w:val="0"/>
        <w:autoSpaceDN w:val="0"/>
        <w:adjustRightInd w:val="0"/>
        <w:spacing w:after="0" w:line="240" w:lineRule="auto"/>
        <w:ind w:firstLine="1310"/>
        <w:rPr>
          <w:rFonts w:ascii="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4957E2">
        <w:rPr>
          <w:rFonts w:ascii="Times New Roman" w:eastAsia="Calibri" w:hAnsi="Times New Roman" w:cs="Times New Roman"/>
          <w:sz w:val="24"/>
          <w:szCs w:val="24"/>
        </w:rPr>
        <w:t>Power Contracts</w:t>
      </w:r>
      <w:r w:rsidR="004957E2" w:rsidRPr="004957E2">
        <w:rPr>
          <w:rFonts w:ascii="Times New Roman" w:eastAsia="Times New Roman" w:hAnsi="Times New Roman" w:cs="Times New Roman"/>
          <w:bCs/>
          <w:sz w:val="24"/>
          <w:szCs w:val="24"/>
        </w:rPr>
        <w:t xml:space="preserve"> a</w:t>
      </w:r>
      <w:r w:rsidRPr="00E1206A">
        <w:rPr>
          <w:rFonts w:ascii="Times New Roman" w:hAnsi="Times New Roman" w:cs="Times New Roman"/>
          <w:sz w:val="24"/>
          <w:szCs w:val="24"/>
        </w:rPr>
        <w:t xml:space="preserve">re eligible for block trades.  The block trade minimum quantity threshold is set at </w:t>
      </w:r>
      <w:r w:rsidRPr="004957E2">
        <w:rPr>
          <w:rFonts w:ascii="Times New Roman" w:hAnsi="Times New Roman" w:cs="Times New Roman"/>
          <w:sz w:val="24"/>
          <w:szCs w:val="24"/>
        </w:rPr>
        <w:t>5</w:t>
      </w:r>
      <w:r w:rsidRPr="00E1206A">
        <w:rPr>
          <w:rFonts w:ascii="Times New Roman" w:hAnsi="Times New Roman" w:cs="Times New Roman"/>
          <w:sz w:val="24"/>
          <w:szCs w:val="24"/>
        </w:rPr>
        <w:t xml:space="preserve"> </w:t>
      </w:r>
      <w:r w:rsidR="004957E2">
        <w:rPr>
          <w:rFonts w:ascii="Times New Roman" w:hAnsi="Times New Roman" w:cs="Times New Roman"/>
          <w:sz w:val="24"/>
          <w:szCs w:val="24"/>
        </w:rPr>
        <w:t xml:space="preserve">or 10 </w:t>
      </w:r>
      <w:r w:rsidRPr="00E1206A">
        <w:rPr>
          <w:rFonts w:ascii="Times New Roman" w:hAnsi="Times New Roman" w:cs="Times New Roman"/>
          <w:sz w:val="24"/>
          <w:szCs w:val="24"/>
        </w:rPr>
        <w:t xml:space="preserve">contracts </w:t>
      </w:r>
      <w:r w:rsidR="004957E2">
        <w:rPr>
          <w:rFonts w:ascii="Times New Roman" w:hAnsi="Times New Roman" w:cs="Times New Roman"/>
          <w:sz w:val="24"/>
          <w:szCs w:val="24"/>
        </w:rPr>
        <w:t>(</w:t>
      </w:r>
      <w:r w:rsidR="004957E2">
        <w:rPr>
          <w:rFonts w:ascii="Times New Roman" w:eastAsia="Times New Roman" w:hAnsi="Times New Roman" w:cs="Times New Roman"/>
          <w:sz w:val="24"/>
          <w:szCs w:val="24"/>
        </w:rPr>
        <w:t>depending on the block limit of the larger contracts for the same location)</w:t>
      </w:r>
      <w:r w:rsidR="004957E2" w:rsidRPr="00E1206A">
        <w:rPr>
          <w:rFonts w:ascii="Times New Roman" w:hAnsi="Times New Roman" w:cs="Times New Roman"/>
          <w:sz w:val="24"/>
          <w:szCs w:val="24"/>
        </w:rPr>
        <w:t xml:space="preserve"> </w:t>
      </w:r>
      <w:r w:rsidRPr="00E1206A">
        <w:rPr>
          <w:rFonts w:ascii="Times New Roman" w:hAnsi="Times New Roman" w:cs="Times New Roman"/>
          <w:sz w:val="24"/>
          <w:szCs w:val="24"/>
        </w:rPr>
        <w:t xml:space="preserve">and the Reporting Window is set at </w:t>
      </w:r>
      <w:r w:rsidRPr="004957E2">
        <w:rPr>
          <w:rFonts w:ascii="Times New Roman" w:hAnsi="Times New Roman" w:cs="Times New Roman"/>
          <w:sz w:val="24"/>
          <w:szCs w:val="24"/>
        </w:rPr>
        <w:t>15</w:t>
      </w:r>
      <w:r w:rsidRPr="00E1206A">
        <w:rPr>
          <w:rFonts w:ascii="Times New Roman" w:hAnsi="Times New Roman" w:cs="Times New Roman"/>
          <w:sz w:val="24"/>
          <w:szCs w:val="24"/>
        </w:rPr>
        <w:t xml:space="preserve"> minutes.  </w:t>
      </w:r>
      <w:r w:rsidR="00E1206A" w:rsidRPr="00E1206A">
        <w:rPr>
          <w:rFonts w:ascii="Times New Roman" w:eastAsia="Times New Roman" w:hAnsi="Times New Roman" w:cs="Times New Roman"/>
          <w:sz w:val="24"/>
          <w:szCs w:val="24"/>
        </w:rPr>
        <w:t xml:space="preserve">Spot month </w:t>
      </w:r>
      <w:r w:rsidR="00E1206A" w:rsidRPr="00E1206A">
        <w:rPr>
          <w:rFonts w:ascii="Times New Roman" w:eastAsia="Times New Roman" w:hAnsi="Times New Roman" w:cs="Times New Roman"/>
          <w:sz w:val="24"/>
          <w:szCs w:val="24"/>
        </w:rPr>
        <w:lastRenderedPageBreak/>
        <w:t xml:space="preserve">position limits for the </w:t>
      </w:r>
      <w:r w:rsidR="004957E2">
        <w:rPr>
          <w:rFonts w:ascii="Times New Roman" w:eastAsia="Times New Roman" w:hAnsi="Times New Roman" w:cs="Times New Roman"/>
          <w:bCs/>
          <w:sz w:val="24"/>
          <w:szCs w:val="24"/>
        </w:rPr>
        <w:t xml:space="preserve">Power Contracts </w:t>
      </w:r>
      <w:r w:rsidR="00E1206A" w:rsidRPr="00E1206A">
        <w:rPr>
          <w:rFonts w:ascii="Times New Roman" w:eastAsia="Times New Roman" w:hAnsi="Times New Roman" w:cs="Times New Roman"/>
          <w:sz w:val="24"/>
          <w:szCs w:val="24"/>
        </w:rPr>
        <w:t xml:space="preserve">set forth on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w:t>
      </w:r>
      <w:r w:rsidR="00DE351C" w:rsidRPr="00DE351C">
        <w:rPr>
          <w:rFonts w:ascii="Times New Roman" w:eastAsia="Times New Roman" w:hAnsi="Times New Roman" w:cs="Times New Roman"/>
          <w:sz w:val="24"/>
          <w:szCs w:val="24"/>
        </w:rPr>
        <w:t>in SR-NFX-2019-13</w:t>
      </w:r>
      <w:r w:rsidR="00DE351C">
        <w:rPr>
          <w:rFonts w:ascii="Times New Roman" w:eastAsia="Times New Roman" w:hAnsi="Times New Roman" w:cs="Times New Roman"/>
          <w:sz w:val="24"/>
          <w:szCs w:val="24"/>
        </w:rPr>
        <w:t xml:space="preserve"> </w:t>
      </w:r>
      <w:bookmarkStart w:id="0" w:name="_GoBack"/>
      <w:bookmarkEnd w:id="0"/>
      <w:r w:rsidR="00E1206A" w:rsidRPr="00E1206A">
        <w:rPr>
          <w:rFonts w:ascii="Times New Roman" w:eastAsia="Times New Roman" w:hAnsi="Times New Roman" w:cs="Times New Roman"/>
          <w:sz w:val="24"/>
          <w:szCs w:val="24"/>
        </w:rPr>
        <w:t xml:space="preserve">are consistent with those for </w:t>
      </w:r>
      <w:r w:rsidR="00E1206A" w:rsidRPr="0010755B">
        <w:rPr>
          <w:rFonts w:ascii="Times New Roman" w:eastAsia="Times New Roman" w:hAnsi="Times New Roman" w:cs="Times New Roman"/>
          <w:sz w:val="24"/>
          <w:szCs w:val="24"/>
        </w:rPr>
        <w:t>comparable contracts listed by ICE Futures US</w:t>
      </w:r>
      <w:r w:rsidRPr="0010755B">
        <w:rPr>
          <w:rFonts w:ascii="Times New Roman" w:hAnsi="Times New Roman" w:cs="Times New Roman"/>
          <w:sz w:val="24"/>
          <w:szCs w:val="24"/>
        </w:rPr>
        <w:t>.</w:t>
      </w:r>
      <w:r w:rsidRPr="0010755B">
        <w:rPr>
          <w:rStyle w:val="FootnoteReference"/>
          <w:rFonts w:ascii="Times New Roman" w:hAnsi="Times New Roman" w:cs="Times New Roman"/>
          <w:sz w:val="24"/>
          <w:szCs w:val="24"/>
        </w:rPr>
        <w:footnoteReference w:id="2"/>
      </w:r>
      <w:r w:rsidRPr="00E1206A">
        <w:rPr>
          <w:rFonts w:ascii="Times New Roman" w:hAnsi="Times New Roman" w:cs="Times New Roman"/>
          <w:sz w:val="24"/>
          <w:szCs w:val="24"/>
        </w:rPr>
        <w:t xml:space="preserve"> </w:t>
      </w:r>
    </w:p>
    <w:p w14:paraId="347B0967" w14:textId="77777777" w:rsidR="0008423C" w:rsidRPr="00E1206A" w:rsidRDefault="0008423C" w:rsidP="0008423C">
      <w:pPr>
        <w:pStyle w:val="Default"/>
        <w:ind w:firstLine="1310"/>
        <w:rPr>
          <w:color w:val="auto"/>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7444AA84"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w:t>
      </w:r>
      <w:r w:rsidR="004957E2">
        <w:rPr>
          <w:bCs/>
        </w:rPr>
        <w:t xml:space="preserve">Power Contracts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4957E2">
        <w:rPr>
          <w:bCs/>
        </w:rPr>
        <w:t>Power Contracts</w:t>
      </w:r>
      <w:r w:rsidRPr="00E1206A">
        <w:rPr>
          <w:color w:val="auto"/>
        </w:rPr>
        <w:t>.  Additionally, t</w:t>
      </w:r>
      <w:r w:rsidRPr="00E1206A">
        <w:t>he new rules governing the trading hours and non-reviewable range of the New Contracts are the same as those governing existing energy futures contracts listed by the Exchange.</w:t>
      </w:r>
      <w:r w:rsidR="00F86B2E">
        <w:t xml:space="preserve">  </w:t>
      </w:r>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4BB53D95"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6812DB">
        <w:rPr>
          <w:rFonts w:ascii="Times New Roman" w:hAnsi="Times New Roman" w:cs="Times New Roman"/>
          <w:spacing w:val="-6"/>
          <w:sz w:val="24"/>
          <w:szCs w:val="24"/>
        </w:rPr>
        <w:t>Aravind</w:t>
      </w:r>
      <w:proofErr w:type="spellEnd"/>
      <w:r w:rsidRPr="006812DB">
        <w:rPr>
          <w:rFonts w:ascii="Times New Roman" w:hAnsi="Times New Roman" w:cs="Times New Roman"/>
          <w:spacing w:val="-6"/>
          <w:sz w:val="24"/>
          <w:szCs w:val="24"/>
        </w:rPr>
        <w:t xml:space="preserve"> Menon at (301) 978-8416 </w:t>
      </w:r>
      <w:r w:rsidRPr="006812DB">
        <w:rPr>
          <w:rFonts w:ascii="Times New Roman" w:hAnsi="Times New Roman" w:cs="Times New Roman"/>
          <w:sz w:val="24"/>
          <w:szCs w:val="24"/>
        </w:rPr>
        <w:t>or</w:t>
      </w:r>
      <w:r w:rsidRPr="006812DB">
        <w:rPr>
          <w:rFonts w:ascii="Times New Roman" w:hAnsi="Times New Roman" w:cs="Times New Roman"/>
          <w:spacing w:val="-6"/>
          <w:sz w:val="24"/>
          <w:szCs w:val="24"/>
        </w:rPr>
        <w:t xml:space="preserve"> </w:t>
      </w:r>
      <w:r w:rsidRPr="006812DB">
        <w:rPr>
          <w:rFonts w:ascii="Times New Roman" w:hAnsi="Times New Roman" w:cs="Times New Roman"/>
          <w:sz w:val="24"/>
          <w:szCs w:val="24"/>
        </w:rPr>
        <w:t>aravind.menon@nasdaq.com</w:t>
      </w:r>
      <w:r w:rsidRPr="006812DB">
        <w:rPr>
          <w:rFonts w:ascii="Times New Roman" w:hAnsi="Times New Roman" w:cs="Times New Roman"/>
          <w:spacing w:val="-6"/>
          <w:sz w:val="24"/>
          <w:szCs w:val="24"/>
        </w:rPr>
        <w:t xml:space="preserve">.  </w:t>
      </w:r>
      <w:r w:rsidRPr="006812DB">
        <w:rPr>
          <w:rFonts w:ascii="Times New Roman" w:hAnsi="Times New Roman" w:cs="Times New Roman"/>
          <w:sz w:val="24"/>
          <w:szCs w:val="24"/>
        </w:rPr>
        <w:t>Please</w:t>
      </w:r>
      <w:r w:rsidRPr="006812DB">
        <w:rPr>
          <w:rFonts w:ascii="Times New Roman" w:hAnsi="Times New Roman" w:cs="Times New Roman"/>
          <w:spacing w:val="-6"/>
          <w:sz w:val="24"/>
          <w:szCs w:val="24"/>
        </w:rPr>
        <w:t xml:space="preserve"> </w:t>
      </w:r>
      <w:r w:rsidRPr="006812DB">
        <w:rPr>
          <w:rFonts w:ascii="Times New Roman" w:hAnsi="Times New Roman" w:cs="Times New Roman"/>
          <w:sz w:val="24"/>
          <w:szCs w:val="24"/>
        </w:rPr>
        <w:t>refer to</w:t>
      </w:r>
      <w:r w:rsidRPr="006812DB">
        <w:rPr>
          <w:rFonts w:ascii="Times New Roman" w:hAnsi="Times New Roman" w:cs="Times New Roman"/>
          <w:spacing w:val="-6"/>
          <w:sz w:val="24"/>
          <w:szCs w:val="24"/>
        </w:rPr>
        <w:t xml:space="preserve"> </w:t>
      </w:r>
      <w:r w:rsidR="004957E2" w:rsidRPr="006812DB">
        <w:rPr>
          <w:rFonts w:ascii="Times New Roman" w:hAnsi="Times New Roman" w:cs="Times New Roman"/>
          <w:sz w:val="24"/>
          <w:szCs w:val="24"/>
        </w:rPr>
        <w:t>SR-NFX-2019</w:t>
      </w:r>
      <w:r w:rsidRPr="006812DB">
        <w:rPr>
          <w:rFonts w:ascii="Times New Roman" w:hAnsi="Times New Roman" w:cs="Times New Roman"/>
          <w:sz w:val="24"/>
          <w:szCs w:val="24"/>
        </w:rPr>
        <w:t>-</w:t>
      </w:r>
      <w:r w:rsidR="0010755B">
        <w:rPr>
          <w:rFonts w:ascii="Times New Roman" w:hAnsi="Times New Roman" w:cs="Times New Roman"/>
          <w:sz w:val="24"/>
          <w:szCs w:val="24"/>
        </w:rPr>
        <w:t xml:space="preserve">14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446D1230" w:rsidR="0008423C" w:rsidRPr="00E1206A" w:rsidRDefault="0008423C" w:rsidP="0008423C">
      <w:pPr>
        <w:pStyle w:val="NoSpacing"/>
        <w:keepNext/>
        <w:rPr>
          <w:rFonts w:ascii="Times New Roman" w:eastAsia="Calibri" w:hAnsi="Times New Roman" w:cs="Times New Roman"/>
          <w:sz w:val="24"/>
          <w:szCs w:val="24"/>
        </w:rPr>
      </w:pPr>
    </w:p>
    <w:p w14:paraId="3FF80BE4" w14:textId="77777777" w:rsidR="0095411C" w:rsidRPr="000011A2" w:rsidRDefault="0095411C" w:rsidP="0095411C">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29ED09F6" w14:textId="5DCE0A3C" w:rsidR="0095411C" w:rsidRDefault="005B3FB3" w:rsidP="0095411C">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446B7FA1" wp14:editId="6B0C298A">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40349750" w14:textId="77777777" w:rsidR="005B3FB3" w:rsidRPr="0011341E" w:rsidRDefault="005B3FB3" w:rsidP="005B3FB3">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3C9DB5B9" w14:textId="77777777" w:rsidR="005B3FB3" w:rsidRDefault="005B3FB3" w:rsidP="005B3FB3">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347B097F" w14:textId="77777777" w:rsidR="0008423C" w:rsidRDefault="0008423C" w:rsidP="0008423C">
      <w:pPr>
        <w:pStyle w:val="NoSpacing"/>
        <w:rPr>
          <w:rFonts w:ascii="Times New Roman" w:eastAsia="Calibri" w:hAnsi="Times New Roman" w:cs="Times New Roman"/>
          <w:sz w:val="24"/>
          <w:szCs w:val="24"/>
        </w:rPr>
      </w:pPr>
    </w:p>
    <w:p w14:paraId="7875CADE" w14:textId="77777777" w:rsidR="0095411C" w:rsidRPr="00E1206A" w:rsidRDefault="0095411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98BCE" w14:textId="77777777" w:rsidR="00FF5367" w:rsidRDefault="00FF5367" w:rsidP="0008423C">
      <w:pPr>
        <w:spacing w:after="0" w:line="240" w:lineRule="auto"/>
      </w:pPr>
      <w:r>
        <w:separator/>
      </w:r>
    </w:p>
  </w:endnote>
  <w:endnote w:type="continuationSeparator" w:id="0">
    <w:p w14:paraId="3D26BCD5" w14:textId="77777777" w:rsidR="00FF5367" w:rsidRDefault="00FF5367"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E1DD" w14:textId="77777777" w:rsidR="00FF5367" w:rsidRDefault="00FF5367" w:rsidP="0008423C">
      <w:pPr>
        <w:spacing w:after="0" w:line="240" w:lineRule="auto"/>
      </w:pPr>
      <w:r>
        <w:separator/>
      </w:r>
    </w:p>
  </w:footnote>
  <w:footnote w:type="continuationSeparator" w:id="0">
    <w:p w14:paraId="7B6AC712" w14:textId="77777777" w:rsidR="00FF5367" w:rsidRDefault="00FF5367" w:rsidP="0008423C">
      <w:pPr>
        <w:spacing w:after="0" w:line="240" w:lineRule="auto"/>
      </w:pPr>
      <w:r>
        <w:continuationSeparator/>
      </w:r>
    </w:p>
  </w:footnote>
  <w:footnote w:id="1">
    <w:p w14:paraId="347B09A0" w14:textId="77777777"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AD784F" w:rsidRDefault="0008423C" w:rsidP="0008423C">
      <w:pPr>
        <w:pStyle w:val="FootnoteText"/>
        <w:rPr>
          <w:rFonts w:ascii="Times New Roman" w:hAnsi="Times New Roman" w:cs="Times New Roman"/>
          <w:sz w:val="24"/>
          <w:szCs w:val="24"/>
        </w:rPr>
      </w:pPr>
    </w:p>
  </w:footnote>
  <w:footnote w:id="2">
    <w:p w14:paraId="347B09A2" w14:textId="3F32B724"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 xml:space="preserve">ule </w:t>
      </w:r>
      <w:r w:rsidR="00F86B2E">
        <w:rPr>
          <w:rFonts w:ascii="Times New Roman" w:hAnsi="Times New Roman" w:cs="Times New Roman"/>
        </w:rPr>
        <w:t xml:space="preserve">X.08, </w:t>
      </w:r>
      <w:r w:rsidR="00E1206A" w:rsidRPr="00E1206A">
        <w:rPr>
          <w:rFonts w:ascii="Times New Roman" w:hAnsi="Times New Roman" w:cs="Times New Roman"/>
        </w:rPr>
        <w:t xml:space="preserve">Block Trade Minimum Quantity Threshold and Reporting Window for each of the new </w:t>
      </w:r>
      <w:r w:rsidR="004957E2">
        <w:rPr>
          <w:rFonts w:ascii="Times New Roman" w:hAnsi="Times New Roman" w:cs="Times New Roman"/>
        </w:rPr>
        <w:t>Power Contracts</w:t>
      </w:r>
      <w:r w:rsidR="00E1206A" w:rsidRPr="00E1206A">
        <w:rPr>
          <w:rFonts w:ascii="Times New Roman" w:hAnsi="Times New Roman" w:cs="Times New Roman"/>
        </w:rPr>
        <w:t xml:space="preserve"> </w:t>
      </w:r>
      <w:r w:rsidR="00E1206A">
        <w:rPr>
          <w:rFonts w:ascii="Times New Roman" w:hAnsi="Times New Roman" w:cs="Times New Roman"/>
        </w:rPr>
        <w:t>attached as Exhibit A</w:t>
      </w:r>
      <w:r w:rsidRPr="00E1206A">
        <w:rPr>
          <w:rFonts w:ascii="Times New Roman" w:eastAsia="Times New Roman" w:hAnsi="Times New Roman" w:cs="Times New Roman"/>
          <w:bCs/>
        </w:rPr>
        <w:t>.</w:t>
      </w:r>
    </w:p>
    <w:p w14:paraId="347B09A3" w14:textId="77777777" w:rsidR="0008423C" w:rsidRPr="00E1206A" w:rsidRDefault="0008423C" w:rsidP="0008423C">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8806AA">
      <w:rPr>
        <w:rFonts w:ascii="Times New Roman" w:hAnsi="Times New Roman" w:cs="Times New Roman"/>
        <w:noProof/>
        <w:sz w:val="20"/>
        <w:szCs w:val="20"/>
      </w:rPr>
      <w:t>April 10, 2019</w:t>
    </w:r>
    <w:r>
      <w:rPr>
        <w:rFonts w:ascii="Times New Roman" w:hAnsi="Times New Roman" w:cs="Times New Roman"/>
        <w:sz w:val="20"/>
        <w:szCs w:val="20"/>
      </w:rPr>
      <w:fldChar w:fldCharType="end"/>
    </w:r>
  </w:p>
  <w:p w14:paraId="347B098F" w14:textId="13268A24"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8806AA">
      <w:rPr>
        <w:rFonts w:ascii="Times New Roman" w:hAnsi="Times New Roman" w:cs="Times New Roman"/>
        <w:sz w:val="20"/>
        <w:szCs w:val="20"/>
      </w:rPr>
      <w:t>9</w:t>
    </w:r>
    <w:r w:rsidR="00E12802" w:rsidRPr="00C54BB6">
      <w:rPr>
        <w:rFonts w:ascii="Times New Roman" w:hAnsi="Times New Roman" w:cs="Times New Roman"/>
        <w:sz w:val="20"/>
        <w:szCs w:val="20"/>
      </w:rPr>
      <w:t>-</w:t>
    </w:r>
    <w:r w:rsidR="00FD79CE">
      <w:rPr>
        <w:rFonts w:ascii="Times New Roman" w:hAnsi="Times New Roman" w:cs="Times New Roman"/>
        <w:sz w:val="20"/>
        <w:szCs w:val="20"/>
      </w:rPr>
      <w:t>14</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DE351C">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A" w14:textId="20F83457"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0755B"/>
    <w:rsid w:val="0012529D"/>
    <w:rsid w:val="00154FD5"/>
    <w:rsid w:val="00204EC5"/>
    <w:rsid w:val="00253701"/>
    <w:rsid w:val="002C0A34"/>
    <w:rsid w:val="00317C2C"/>
    <w:rsid w:val="003775E4"/>
    <w:rsid w:val="003D40B8"/>
    <w:rsid w:val="004008C0"/>
    <w:rsid w:val="00490716"/>
    <w:rsid w:val="004957E2"/>
    <w:rsid w:val="004965FA"/>
    <w:rsid w:val="004A53F9"/>
    <w:rsid w:val="004B0524"/>
    <w:rsid w:val="004D7E5D"/>
    <w:rsid w:val="00543CA2"/>
    <w:rsid w:val="005A08AE"/>
    <w:rsid w:val="005B3FB3"/>
    <w:rsid w:val="005E3020"/>
    <w:rsid w:val="005F3337"/>
    <w:rsid w:val="006812DB"/>
    <w:rsid w:val="00682A97"/>
    <w:rsid w:val="006B3A2F"/>
    <w:rsid w:val="006E7A2A"/>
    <w:rsid w:val="007076E9"/>
    <w:rsid w:val="007958C5"/>
    <w:rsid w:val="007C7601"/>
    <w:rsid w:val="00821537"/>
    <w:rsid w:val="0082421C"/>
    <w:rsid w:val="008321A8"/>
    <w:rsid w:val="0083533B"/>
    <w:rsid w:val="00846BAF"/>
    <w:rsid w:val="008806AA"/>
    <w:rsid w:val="00893E15"/>
    <w:rsid w:val="008B041F"/>
    <w:rsid w:val="008C3F5C"/>
    <w:rsid w:val="009137A8"/>
    <w:rsid w:val="0095411C"/>
    <w:rsid w:val="0096726E"/>
    <w:rsid w:val="009A621D"/>
    <w:rsid w:val="009D0582"/>
    <w:rsid w:val="00A26726"/>
    <w:rsid w:val="00A5669E"/>
    <w:rsid w:val="00AC079C"/>
    <w:rsid w:val="00AD7CB9"/>
    <w:rsid w:val="00B04AE4"/>
    <w:rsid w:val="00B10067"/>
    <w:rsid w:val="00B53FAF"/>
    <w:rsid w:val="00B6532A"/>
    <w:rsid w:val="00BE291B"/>
    <w:rsid w:val="00BF3AF0"/>
    <w:rsid w:val="00C21CE4"/>
    <w:rsid w:val="00C4068B"/>
    <w:rsid w:val="00CA52C3"/>
    <w:rsid w:val="00CA6E45"/>
    <w:rsid w:val="00CB53DA"/>
    <w:rsid w:val="00D0050D"/>
    <w:rsid w:val="00D327C6"/>
    <w:rsid w:val="00D60246"/>
    <w:rsid w:val="00D6561E"/>
    <w:rsid w:val="00D70718"/>
    <w:rsid w:val="00D84895"/>
    <w:rsid w:val="00DE351C"/>
    <w:rsid w:val="00DF5189"/>
    <w:rsid w:val="00E1206A"/>
    <w:rsid w:val="00E12802"/>
    <w:rsid w:val="00E34482"/>
    <w:rsid w:val="00E74C83"/>
    <w:rsid w:val="00EC432B"/>
    <w:rsid w:val="00F02F13"/>
    <w:rsid w:val="00F20122"/>
    <w:rsid w:val="00F452FD"/>
    <w:rsid w:val="00F86B2E"/>
    <w:rsid w:val="00F93853"/>
    <w:rsid w:val="00FB3245"/>
    <w:rsid w:val="00FD79CE"/>
    <w:rsid w:val="00FF3643"/>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045bef98-03d5-4cc5-8bfc-a8df11967e69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2019-04-10T14:07:49+00:00</Document_x0020_Date>
    <Document_x0020_No xmlns="4b47aac5-4c46-444f-8595-ce09b406fc61">47462</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2.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13C45-F783-47EC-9FA0-8FB503F558D1}"/>
</file>

<file path=customXml/itemProps4.xml><?xml version="1.0" encoding="utf-8"?>
<ds:datastoreItem xmlns:ds="http://schemas.openxmlformats.org/officeDocument/2006/customXml" ds:itemID="{1A03EF20-DE8D-4C98-8F97-BC217311958D}">
  <ds:schemaRefs>
    <ds:schemaRef ds:uri="http://schemas.openxmlformats.org/officeDocument/2006/bibliography"/>
  </ds:schemaRefs>
</ds:datastoreItem>
</file>

<file path=customXml/itemProps5.xml><?xml version="1.0" encoding="utf-8"?>
<ds:datastoreItem xmlns:ds="http://schemas.openxmlformats.org/officeDocument/2006/customXml" ds:itemID="{ACC4CD86-5267-4157-8EA1-8250C4D24244}"/>
</file>

<file path=docProps/app.xml><?xml version="1.0" encoding="utf-8"?>
<Properties xmlns="http://schemas.openxmlformats.org/officeDocument/2006/extended-properties" xmlns:vt="http://schemas.openxmlformats.org/officeDocument/2006/docPropsVTypes">
  <Template>Normal</Template>
  <TotalTime>28</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Alejandro Aguayo</cp:lastModifiedBy>
  <cp:revision>8</cp:revision>
  <dcterms:created xsi:type="dcterms:W3CDTF">2019-04-09T20:18:00Z</dcterms:created>
  <dcterms:modified xsi:type="dcterms:W3CDTF">2019-04-10T13:52:00Z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Locations\Portal\Temp\5c59b348-e1f0-49b5-994b-9c9334b9d2c7\SR-NFX-2019-14.docx</vt:lpwstr>
  </property>
  <property fmtid="{D5CDD505-2E9C-101B-9397-08002B2CF9AE}" pid="4" name="Order">
    <vt:r8>102500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