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C18A" w14:textId="0F3B8FBE" w:rsidR="00337BAB" w:rsidRPr="00ED3BD7" w:rsidRDefault="00337BAB" w:rsidP="00337BAB">
      <w:pPr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Via Portal Submission</w:t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  <w:t xml:space="preserve">          </w:t>
      </w:r>
      <w:r w:rsidRPr="00ED3BD7">
        <w:rPr>
          <w:rFonts w:asciiTheme="minorHAnsi" w:hAnsiTheme="minorHAnsi" w:cstheme="minorHAnsi"/>
          <w:szCs w:val="20"/>
        </w:rPr>
        <w:tab/>
        <w:t xml:space="preserve">        </w:t>
      </w:r>
      <w:r w:rsidRPr="00ED3BD7">
        <w:rPr>
          <w:rFonts w:asciiTheme="minorHAnsi" w:hAnsiTheme="minorHAnsi" w:cstheme="minorHAnsi"/>
          <w:szCs w:val="20"/>
        </w:rPr>
        <w:tab/>
        <w:t xml:space="preserve">          </w:t>
      </w:r>
      <w:r w:rsidRPr="00ED3BD7">
        <w:rPr>
          <w:rFonts w:asciiTheme="minorHAnsi" w:hAnsiTheme="minorHAnsi" w:cstheme="minorHAnsi"/>
          <w:szCs w:val="20"/>
        </w:rPr>
        <w:tab/>
        <w:t xml:space="preserve">  </w:t>
      </w:r>
      <w:r w:rsidR="00ED3BD7">
        <w:rPr>
          <w:rFonts w:asciiTheme="minorHAnsi" w:hAnsiTheme="minorHAnsi" w:cstheme="minorHAnsi"/>
          <w:szCs w:val="20"/>
        </w:rPr>
        <w:t xml:space="preserve">              </w:t>
      </w:r>
      <w:r w:rsidR="00063AF4">
        <w:rPr>
          <w:rFonts w:asciiTheme="minorHAnsi" w:hAnsiTheme="minorHAnsi" w:cstheme="minorHAnsi"/>
          <w:szCs w:val="20"/>
        </w:rPr>
        <w:t xml:space="preserve">         August 18</w:t>
      </w:r>
      <w:r w:rsidRPr="00ED3BD7">
        <w:rPr>
          <w:rFonts w:asciiTheme="minorHAnsi" w:hAnsiTheme="minorHAnsi" w:cstheme="minorHAnsi"/>
          <w:szCs w:val="20"/>
        </w:rPr>
        <w:t>, 202</w:t>
      </w:r>
      <w:r w:rsidR="0018313D">
        <w:rPr>
          <w:rFonts w:asciiTheme="minorHAnsi" w:hAnsiTheme="minorHAnsi" w:cstheme="minorHAnsi"/>
          <w:szCs w:val="20"/>
        </w:rPr>
        <w:t>2</w:t>
      </w:r>
    </w:p>
    <w:p w14:paraId="1B69740C" w14:textId="526EE011" w:rsidR="00337BAB" w:rsidRPr="00ED3BD7" w:rsidRDefault="00337BAB" w:rsidP="00337BAB">
      <w:pPr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</w:r>
      <w:r w:rsidRPr="00ED3BD7">
        <w:rPr>
          <w:rFonts w:asciiTheme="minorHAnsi" w:hAnsiTheme="minorHAnsi" w:cstheme="minorHAnsi"/>
          <w:szCs w:val="20"/>
        </w:rPr>
        <w:tab/>
        <w:t xml:space="preserve">     </w:t>
      </w:r>
      <w:r w:rsidRPr="00ED3BD7">
        <w:rPr>
          <w:rFonts w:asciiTheme="minorHAnsi" w:hAnsiTheme="minorHAnsi" w:cstheme="minorHAnsi"/>
          <w:szCs w:val="20"/>
        </w:rPr>
        <w:tab/>
        <w:t xml:space="preserve">        </w:t>
      </w:r>
      <w:r w:rsidR="00B125A2">
        <w:rPr>
          <w:rFonts w:asciiTheme="minorHAnsi" w:hAnsiTheme="minorHAnsi" w:cstheme="minorHAnsi"/>
          <w:szCs w:val="20"/>
        </w:rPr>
        <w:t xml:space="preserve">        </w:t>
      </w:r>
      <w:r w:rsidRPr="00ED3BD7">
        <w:rPr>
          <w:rFonts w:asciiTheme="minorHAnsi" w:hAnsiTheme="minorHAnsi" w:cstheme="minorHAnsi"/>
          <w:szCs w:val="20"/>
        </w:rPr>
        <w:t xml:space="preserve"> MGEX Submission </w:t>
      </w:r>
      <w:r w:rsidRPr="00D85E79">
        <w:rPr>
          <w:rFonts w:asciiTheme="minorHAnsi" w:hAnsiTheme="minorHAnsi" w:cstheme="minorHAnsi"/>
          <w:szCs w:val="20"/>
        </w:rPr>
        <w:t>No. 2</w:t>
      </w:r>
      <w:r w:rsidR="0018313D">
        <w:rPr>
          <w:rFonts w:asciiTheme="minorHAnsi" w:hAnsiTheme="minorHAnsi" w:cstheme="minorHAnsi"/>
          <w:szCs w:val="20"/>
        </w:rPr>
        <w:t>2</w:t>
      </w:r>
      <w:r w:rsidRPr="00D85E79">
        <w:rPr>
          <w:rFonts w:asciiTheme="minorHAnsi" w:hAnsiTheme="minorHAnsi" w:cstheme="minorHAnsi"/>
          <w:szCs w:val="20"/>
        </w:rPr>
        <w:t>-</w:t>
      </w:r>
      <w:r w:rsidR="00063AF4">
        <w:rPr>
          <w:rFonts w:asciiTheme="minorHAnsi" w:hAnsiTheme="minorHAnsi" w:cstheme="minorHAnsi"/>
          <w:szCs w:val="20"/>
        </w:rPr>
        <w:t>35</w:t>
      </w:r>
      <w:r w:rsidR="005E5D82">
        <w:rPr>
          <w:rFonts w:asciiTheme="minorHAnsi" w:hAnsiTheme="minorHAnsi" w:cstheme="minorHAnsi"/>
          <w:szCs w:val="20"/>
        </w:rPr>
        <w:t xml:space="preserve"> </w:t>
      </w:r>
    </w:p>
    <w:p w14:paraId="3795AA95" w14:textId="2173A72A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</w:p>
    <w:p w14:paraId="03BDE5C8" w14:textId="5B19536F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Mr. Christopher J. Kirkpatrick</w:t>
      </w:r>
    </w:p>
    <w:p w14:paraId="2724E05B" w14:textId="10307733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Secretary of the Commission</w:t>
      </w:r>
    </w:p>
    <w:p w14:paraId="4CBFCD76" w14:textId="12C60427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Commodity Futures Trading Commission</w:t>
      </w:r>
    </w:p>
    <w:p w14:paraId="753A0FDD" w14:textId="77777777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Three Lafayette Centre</w:t>
      </w:r>
    </w:p>
    <w:p w14:paraId="4F7F95FC" w14:textId="1BDC98F4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1155 21</w:t>
      </w:r>
      <w:r w:rsidRPr="00ED3BD7">
        <w:rPr>
          <w:rFonts w:asciiTheme="minorHAnsi" w:hAnsiTheme="minorHAnsi" w:cstheme="minorHAnsi"/>
          <w:szCs w:val="20"/>
          <w:vertAlign w:val="superscript"/>
        </w:rPr>
        <w:t>st</w:t>
      </w:r>
      <w:r w:rsidRPr="00ED3BD7">
        <w:rPr>
          <w:rFonts w:asciiTheme="minorHAnsi" w:hAnsiTheme="minorHAnsi" w:cstheme="minorHAnsi"/>
          <w:szCs w:val="20"/>
        </w:rPr>
        <w:t xml:space="preserve"> Street NW</w:t>
      </w:r>
    </w:p>
    <w:p w14:paraId="6CA9B265" w14:textId="0150F178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Washington, DC  20581</w:t>
      </w:r>
    </w:p>
    <w:p w14:paraId="452DC254" w14:textId="2FD5D4E5" w:rsidR="00337BAB" w:rsidRPr="00ED3BD7" w:rsidRDefault="00337BAB" w:rsidP="00337BAB">
      <w:pPr>
        <w:rPr>
          <w:rFonts w:asciiTheme="minorHAnsi" w:hAnsiTheme="minorHAnsi" w:cstheme="minorHAnsi"/>
          <w:szCs w:val="20"/>
        </w:rPr>
      </w:pPr>
    </w:p>
    <w:p w14:paraId="0784F140" w14:textId="6BB6675F" w:rsidR="00337BAB" w:rsidRPr="00ED3BD7" w:rsidRDefault="00337BAB" w:rsidP="00337BAB">
      <w:pPr>
        <w:ind w:left="540" w:hanging="540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ED3BD7">
        <w:rPr>
          <w:rFonts w:asciiTheme="minorHAnsi" w:hAnsiTheme="minorHAnsi" w:cstheme="minorHAnsi"/>
          <w:b/>
          <w:szCs w:val="20"/>
        </w:rPr>
        <w:t xml:space="preserve">RE:  </w:t>
      </w:r>
      <w:r w:rsidRPr="00ED3BD7">
        <w:rPr>
          <w:rFonts w:asciiTheme="minorHAnsi" w:hAnsiTheme="minorHAnsi" w:cstheme="minorHAnsi"/>
          <w:b/>
          <w:szCs w:val="20"/>
          <w:u w:val="single"/>
        </w:rPr>
        <w:t>Weekly Notification of Rule Amendments Pursuant to Regulation 40.6(d)</w:t>
      </w:r>
    </w:p>
    <w:p w14:paraId="1227EAD6" w14:textId="42090574" w:rsidR="00337BAB" w:rsidRPr="00ED3BD7" w:rsidRDefault="00337BAB" w:rsidP="00337BAB">
      <w:pPr>
        <w:ind w:left="540" w:hanging="540"/>
        <w:jc w:val="both"/>
        <w:rPr>
          <w:rFonts w:asciiTheme="minorHAnsi" w:hAnsiTheme="minorHAnsi" w:cstheme="minorHAnsi"/>
          <w:szCs w:val="20"/>
        </w:rPr>
      </w:pPr>
    </w:p>
    <w:p w14:paraId="2068CB44" w14:textId="77777777" w:rsidR="00337BAB" w:rsidRPr="00ED3BD7" w:rsidRDefault="00337BAB" w:rsidP="00337BAB">
      <w:pPr>
        <w:ind w:left="540" w:hanging="540"/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Dear Secretary Kirkpatrick:</w:t>
      </w:r>
    </w:p>
    <w:p w14:paraId="6F4ABA08" w14:textId="5813F6C4" w:rsidR="00337BAB" w:rsidRPr="00ED3BD7" w:rsidRDefault="00337BAB" w:rsidP="00337BAB">
      <w:pPr>
        <w:ind w:left="540" w:hanging="540"/>
        <w:jc w:val="both"/>
        <w:rPr>
          <w:rFonts w:asciiTheme="minorHAnsi" w:hAnsiTheme="minorHAnsi" w:cstheme="minorHAnsi"/>
          <w:szCs w:val="20"/>
        </w:rPr>
      </w:pPr>
    </w:p>
    <w:p w14:paraId="20CFA5F1" w14:textId="4D2FF152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Pursuant to Commodity Exchange Act Section 5c and Commodity Futures Trading Commission Regulation 40.6(d), the Minneapolis Grain Exchange, LLC (“MGEX”) submits this Weekly Notification of the following rule amendment</w:t>
      </w:r>
      <w:r w:rsidR="005D752F">
        <w:rPr>
          <w:rFonts w:asciiTheme="minorHAnsi" w:hAnsiTheme="minorHAnsi" w:cstheme="minorHAnsi"/>
          <w:szCs w:val="20"/>
        </w:rPr>
        <w:t xml:space="preserve">s </w:t>
      </w:r>
      <w:r w:rsidRPr="00ED3BD7">
        <w:rPr>
          <w:rFonts w:asciiTheme="minorHAnsi" w:hAnsiTheme="minorHAnsi" w:cstheme="minorHAnsi"/>
          <w:szCs w:val="20"/>
        </w:rPr>
        <w:t xml:space="preserve">made effective </w:t>
      </w:r>
      <w:r w:rsidR="005D752F">
        <w:rPr>
          <w:rFonts w:asciiTheme="minorHAnsi" w:hAnsiTheme="minorHAnsi" w:cstheme="minorHAnsi"/>
          <w:szCs w:val="20"/>
        </w:rPr>
        <w:t>the preceding week</w:t>
      </w:r>
      <w:r w:rsidRPr="00ED3BD7">
        <w:rPr>
          <w:rFonts w:asciiTheme="minorHAnsi" w:hAnsiTheme="minorHAnsi" w:cstheme="minorHAnsi"/>
          <w:szCs w:val="20"/>
        </w:rPr>
        <w:t>:</w:t>
      </w:r>
    </w:p>
    <w:p w14:paraId="591DCAB8" w14:textId="77777777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</w:p>
    <w:p w14:paraId="77744B7A" w14:textId="0AF22594" w:rsidR="005D752F" w:rsidRPr="00F9765B" w:rsidRDefault="00080B51" w:rsidP="004D706E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August 5</w:t>
      </w:r>
      <w:r w:rsidR="0018313D" w:rsidRPr="00F9765B">
        <w:rPr>
          <w:rFonts w:asciiTheme="minorHAnsi" w:hAnsiTheme="minorHAnsi" w:cstheme="minorHAnsi"/>
          <w:szCs w:val="20"/>
        </w:rPr>
        <w:t xml:space="preserve">, </w:t>
      </w:r>
      <w:proofErr w:type="gramStart"/>
      <w:r w:rsidR="0018313D" w:rsidRPr="00F9765B">
        <w:rPr>
          <w:rFonts w:asciiTheme="minorHAnsi" w:hAnsiTheme="minorHAnsi" w:cstheme="minorHAnsi"/>
          <w:szCs w:val="20"/>
        </w:rPr>
        <w:t>2022</w:t>
      </w:r>
      <w:proofErr w:type="gramEnd"/>
      <w:r w:rsidR="00B02C97" w:rsidRPr="00F9765B">
        <w:rPr>
          <w:rFonts w:asciiTheme="minorHAnsi" w:hAnsiTheme="minorHAnsi" w:cstheme="minorHAnsi"/>
          <w:szCs w:val="20"/>
        </w:rPr>
        <w:t xml:space="preserve"> Memo to MGEX Clearing Members </w:t>
      </w:r>
      <w:r w:rsidR="005D752F" w:rsidRPr="00F9765B">
        <w:rPr>
          <w:rFonts w:cs="Arial"/>
          <w:szCs w:val="20"/>
        </w:rPr>
        <w:t xml:space="preserve">advising of approved changes to clearing and exchange margin requirements for the </w:t>
      </w:r>
      <w:r w:rsidR="00F9765B" w:rsidRPr="00F9765B">
        <w:rPr>
          <w:rFonts w:cs="Arial"/>
          <w:szCs w:val="20"/>
        </w:rPr>
        <w:t xml:space="preserve">Hard Red Spring Wheat </w:t>
      </w:r>
      <w:r>
        <w:rPr>
          <w:rFonts w:cs="Arial"/>
          <w:szCs w:val="20"/>
        </w:rPr>
        <w:t>spread</w:t>
      </w:r>
      <w:r w:rsidR="00F9765B">
        <w:rPr>
          <w:rFonts w:cs="Arial"/>
          <w:szCs w:val="20"/>
        </w:rPr>
        <w:t xml:space="preserve"> </w:t>
      </w:r>
      <w:r w:rsidR="00482692" w:rsidRPr="00F9765B">
        <w:rPr>
          <w:rFonts w:cs="Arial"/>
          <w:szCs w:val="20"/>
        </w:rPr>
        <w:t xml:space="preserve">margin rates.  </w:t>
      </w:r>
      <w:r w:rsidR="005D752F" w:rsidRPr="00F9765B">
        <w:rPr>
          <w:rFonts w:cs="Arial"/>
          <w:szCs w:val="20"/>
        </w:rPr>
        <w:t xml:space="preserve">These changes were effective for positions held at the close of business on </w:t>
      </w:r>
      <w:r>
        <w:rPr>
          <w:rFonts w:cs="Arial"/>
          <w:szCs w:val="20"/>
        </w:rPr>
        <w:t>Monday, August 8, 2022</w:t>
      </w:r>
      <w:r w:rsidR="005D752F" w:rsidRPr="00F9765B">
        <w:rPr>
          <w:rFonts w:cs="Arial"/>
          <w:szCs w:val="20"/>
        </w:rPr>
        <w:t>.</w:t>
      </w:r>
    </w:p>
    <w:p w14:paraId="24920AB0" w14:textId="42B9CA74" w:rsidR="00337BAB" w:rsidRPr="00ED3BD7" w:rsidRDefault="00337BAB" w:rsidP="00A72338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11B0D543" w14:textId="378012B8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>A copy of the above-referenced memo</w:t>
      </w:r>
      <w:r w:rsidR="00482692">
        <w:rPr>
          <w:rFonts w:asciiTheme="minorHAnsi" w:hAnsiTheme="minorHAnsi" w:cstheme="minorHAnsi"/>
          <w:szCs w:val="20"/>
        </w:rPr>
        <w:t xml:space="preserve"> is</w:t>
      </w:r>
      <w:r w:rsidRPr="00ED3BD7">
        <w:rPr>
          <w:rFonts w:asciiTheme="minorHAnsi" w:hAnsiTheme="minorHAnsi" w:cstheme="minorHAnsi"/>
          <w:szCs w:val="20"/>
        </w:rPr>
        <w:t xml:space="preserve"> available at </w:t>
      </w:r>
      <w:hyperlink r:id="rId8" w:history="1">
        <w:r w:rsidRPr="00ED3BD7">
          <w:rPr>
            <w:rStyle w:val="Hyperlink"/>
            <w:rFonts w:asciiTheme="minorHAnsi" w:hAnsiTheme="minorHAnsi" w:cstheme="minorHAnsi"/>
            <w:sz w:val="20"/>
            <w:szCs w:val="20"/>
          </w:rPr>
          <w:t>http://www.mgex.com</w:t>
        </w:r>
      </w:hyperlink>
      <w:r w:rsidRPr="00ED3BD7">
        <w:rPr>
          <w:rFonts w:asciiTheme="minorHAnsi" w:hAnsiTheme="minorHAnsi" w:cstheme="minorHAnsi"/>
          <w:szCs w:val="20"/>
        </w:rPr>
        <w:t xml:space="preserve"> under the “Announcements” tab. If there are any questions regarding this submission, please contact me at (612) 321-714</w:t>
      </w:r>
      <w:r w:rsidR="00612543">
        <w:rPr>
          <w:rFonts w:asciiTheme="minorHAnsi" w:hAnsiTheme="minorHAnsi" w:cstheme="minorHAnsi"/>
          <w:szCs w:val="20"/>
        </w:rPr>
        <w:t>3</w:t>
      </w:r>
      <w:r w:rsidRPr="00ED3BD7">
        <w:rPr>
          <w:rFonts w:asciiTheme="minorHAnsi" w:hAnsiTheme="minorHAnsi" w:cstheme="minorHAnsi"/>
          <w:szCs w:val="20"/>
        </w:rPr>
        <w:t xml:space="preserve"> or </w:t>
      </w:r>
      <w:hyperlink r:id="rId9" w:history="1">
        <w:r w:rsidR="00612543" w:rsidRPr="00FD57CC">
          <w:rPr>
            <w:rStyle w:val="Hyperlink"/>
            <w:rFonts w:asciiTheme="minorHAnsi" w:hAnsiTheme="minorHAnsi" w:cstheme="minorHAnsi"/>
            <w:sz w:val="20"/>
            <w:szCs w:val="20"/>
          </w:rPr>
          <w:t>lhopkins@mgex.com</w:t>
        </w:r>
      </w:hyperlink>
      <w:r w:rsidRPr="00ED3BD7">
        <w:rPr>
          <w:rFonts w:asciiTheme="minorHAnsi" w:hAnsiTheme="minorHAnsi" w:cstheme="minorHAnsi"/>
          <w:szCs w:val="20"/>
        </w:rPr>
        <w:t xml:space="preserve">. </w:t>
      </w:r>
    </w:p>
    <w:p w14:paraId="47F21E37" w14:textId="23C1C26E" w:rsidR="00337BAB" w:rsidRPr="00ED3BD7" w:rsidRDefault="00337BAB" w:rsidP="00337BAB">
      <w:pPr>
        <w:jc w:val="both"/>
        <w:rPr>
          <w:rFonts w:asciiTheme="minorHAnsi" w:hAnsiTheme="minorHAnsi" w:cstheme="minorHAnsi"/>
          <w:szCs w:val="20"/>
        </w:rPr>
      </w:pPr>
    </w:p>
    <w:p w14:paraId="346ABCD9" w14:textId="24387281" w:rsidR="00337BAB" w:rsidRDefault="00337BAB" w:rsidP="00337BAB">
      <w:pPr>
        <w:jc w:val="both"/>
        <w:rPr>
          <w:rFonts w:asciiTheme="minorHAnsi" w:hAnsiTheme="minorHAnsi" w:cstheme="minorHAnsi"/>
          <w:szCs w:val="20"/>
        </w:rPr>
      </w:pPr>
      <w:r w:rsidRPr="00ED3BD7">
        <w:rPr>
          <w:rFonts w:asciiTheme="minorHAnsi" w:hAnsiTheme="minorHAnsi" w:cstheme="minorHAnsi"/>
          <w:szCs w:val="20"/>
        </w:rPr>
        <w:t xml:space="preserve">Sincerely, </w:t>
      </w:r>
    </w:p>
    <w:p w14:paraId="608AAE90" w14:textId="748F404B" w:rsidR="00612543" w:rsidRPr="00ED3BD7" w:rsidRDefault="00612543" w:rsidP="00337BAB">
      <w:pPr>
        <w:jc w:val="both"/>
        <w:rPr>
          <w:rFonts w:asciiTheme="minorHAnsi" w:hAnsiTheme="minorHAnsi" w:cstheme="minorHAnsi"/>
          <w:szCs w:val="20"/>
        </w:rPr>
      </w:pPr>
      <w:r w:rsidRPr="00B574FF">
        <w:rPr>
          <w:rFonts w:cs="Arial"/>
          <w:noProof/>
          <w:sz w:val="24"/>
          <w:lang w:eastAsia="zh-TW"/>
        </w:rPr>
        <w:drawing>
          <wp:inline distT="0" distB="0" distL="0" distR="0" wp14:anchorId="36A26792" wp14:editId="5561CE69">
            <wp:extent cx="1691640" cy="581231"/>
            <wp:effectExtent l="0" t="0" r="3810" b="9525"/>
            <wp:docPr id="2" name="Picture 2" descr="K:\EXEC\Legal Department (12)\Lindsay\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XEC\Legal Department (12)\Lindsay\signatur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84" cy="5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E152" w14:textId="200250D8" w:rsidR="00337BAB" w:rsidRPr="00ED3BD7" w:rsidRDefault="00612543" w:rsidP="00337BAB">
      <w:pPr>
        <w:tabs>
          <w:tab w:val="left" w:pos="-1200"/>
          <w:tab w:val="left" w:pos="-720"/>
          <w:tab w:val="left" w:pos="1440"/>
          <w:tab w:val="left" w:pos="6930"/>
          <w:tab w:val="left" w:pos="7560"/>
        </w:tabs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Lindsay Hopkins</w:t>
      </w:r>
    </w:p>
    <w:p w14:paraId="2173B95E" w14:textId="09DD4686" w:rsidR="00337BAB" w:rsidRPr="00ED3BD7" w:rsidRDefault="00612543" w:rsidP="00337BAB">
      <w:pPr>
        <w:tabs>
          <w:tab w:val="left" w:pos="-1200"/>
          <w:tab w:val="left" w:pos="-720"/>
          <w:tab w:val="left" w:pos="1440"/>
          <w:tab w:val="left" w:pos="6930"/>
          <w:tab w:val="left" w:pos="7560"/>
        </w:tabs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Chief Corporate Counsel, Clearing</w:t>
      </w:r>
    </w:p>
    <w:p w14:paraId="6E55E5B9" w14:textId="7FAEBACC" w:rsidR="00A743EB" w:rsidRDefault="00A743EB" w:rsidP="00E02E85">
      <w:pPr>
        <w:rPr>
          <w:sz w:val="23"/>
          <w:szCs w:val="23"/>
        </w:rPr>
      </w:pPr>
    </w:p>
    <w:p w14:paraId="6D413146" w14:textId="790C2C5C" w:rsidR="00A61B97" w:rsidRPr="00A61B97" w:rsidRDefault="00A61B97" w:rsidP="00A61B97">
      <w:pPr>
        <w:rPr>
          <w:sz w:val="23"/>
          <w:szCs w:val="23"/>
        </w:rPr>
      </w:pPr>
    </w:p>
    <w:p w14:paraId="630EAED8" w14:textId="45568430" w:rsidR="00A61B97" w:rsidRDefault="00A61B97" w:rsidP="00A61B97">
      <w:pPr>
        <w:rPr>
          <w:sz w:val="23"/>
          <w:szCs w:val="23"/>
        </w:rPr>
      </w:pPr>
    </w:p>
    <w:p w14:paraId="2319F89C" w14:textId="366343FA" w:rsidR="00A61B97" w:rsidRPr="00A61B97" w:rsidRDefault="00A61B97" w:rsidP="00A61B97">
      <w:pPr>
        <w:tabs>
          <w:tab w:val="left" w:pos="542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A61B97" w:rsidRPr="00A61B97" w:rsidSect="008E5FFE">
      <w:headerReference w:type="default" r:id="rId11"/>
      <w:footerReference w:type="default" r:id="rId12"/>
      <w:pgSz w:w="12240" w:h="15840"/>
      <w:pgMar w:top="2448" w:right="1440" w:bottom="1440" w:left="1440" w:header="144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4821" w14:textId="77777777" w:rsidR="00B15FB4" w:rsidRDefault="00B15FB4" w:rsidP="001C35FD">
      <w:r>
        <w:separator/>
      </w:r>
    </w:p>
  </w:endnote>
  <w:endnote w:type="continuationSeparator" w:id="0">
    <w:p w14:paraId="1B55F270" w14:textId="77777777" w:rsidR="00B15FB4" w:rsidRDefault="00B15FB4" w:rsidP="001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EC35" w14:textId="77777777" w:rsidR="00E02E85" w:rsidRPr="00375262" w:rsidRDefault="00E02E85" w:rsidP="00E83961">
    <w:pPr>
      <w:spacing w:after="120"/>
      <w:ind w:left="-576"/>
      <w:rPr>
        <w:rFonts w:cs="Arial"/>
        <w:b/>
        <w:bCs/>
        <w:caps/>
        <w:noProof/>
        <w:spacing w:val="2"/>
        <w:sz w:val="17"/>
        <w:szCs w:val="17"/>
      </w:rPr>
    </w:pPr>
    <w:r>
      <w:rPr>
        <w:rFonts w:cs="Arial"/>
        <w:b/>
        <w:bCs/>
        <w:caps/>
        <w:noProof/>
        <w:spacing w:val="2"/>
        <w:sz w:val="17"/>
        <w:szCs w:val="17"/>
      </w:rPr>
      <w:t>Minneapolis grain exchange, LLC</w:t>
    </w:r>
  </w:p>
  <w:p w14:paraId="31D0C0B9" w14:textId="77777777" w:rsidR="003B4424" w:rsidRDefault="00E02E85" w:rsidP="00E83961">
    <w:pPr>
      <w:spacing w:after="60"/>
      <w:ind w:left="-576"/>
      <w:rPr>
        <w:sz w:val="17"/>
        <w:szCs w:val="17"/>
      </w:rPr>
    </w:pPr>
    <w:r>
      <w:rPr>
        <w:sz w:val="17"/>
        <w:szCs w:val="17"/>
      </w:rPr>
      <w:t>400 South 4</w:t>
    </w:r>
    <w:r w:rsidRPr="00A57AE7">
      <w:rPr>
        <w:sz w:val="17"/>
        <w:szCs w:val="17"/>
        <w:vertAlign w:val="superscript"/>
      </w:rPr>
      <w:t>th</w:t>
    </w:r>
    <w:r>
      <w:rPr>
        <w:sz w:val="17"/>
        <w:szCs w:val="17"/>
      </w:rPr>
      <w:t xml:space="preserve"> </w:t>
    </w:r>
    <w:proofErr w:type="gramStart"/>
    <w:r>
      <w:rPr>
        <w:sz w:val="17"/>
        <w:szCs w:val="17"/>
      </w:rPr>
      <w:t xml:space="preserve">Street </w:t>
    </w:r>
    <w:r w:rsidRPr="00375262">
      <w:rPr>
        <w:color w:val="277023" w:themeColor="accent2"/>
        <w:sz w:val="17"/>
        <w:szCs w:val="17"/>
      </w:rPr>
      <w:t xml:space="preserve"> |</w:t>
    </w:r>
    <w:proofErr w:type="gramEnd"/>
    <w:r w:rsidRPr="00375262">
      <w:rPr>
        <w:color w:val="277023" w:themeColor="accent2"/>
        <w:sz w:val="17"/>
        <w:szCs w:val="17"/>
      </w:rPr>
      <w:t xml:space="preserve">  </w:t>
    </w:r>
    <w:r>
      <w:rPr>
        <w:sz w:val="17"/>
        <w:szCs w:val="17"/>
      </w:rPr>
      <w:t xml:space="preserve">130 Grain Exchange Building </w:t>
    </w:r>
    <w:r w:rsidRPr="00375262">
      <w:rPr>
        <w:color w:val="277023" w:themeColor="accent2"/>
        <w:sz w:val="17"/>
        <w:szCs w:val="17"/>
      </w:rPr>
      <w:t xml:space="preserve"> |  </w:t>
    </w:r>
    <w:r>
      <w:rPr>
        <w:sz w:val="17"/>
        <w:szCs w:val="17"/>
      </w:rPr>
      <w:t>Minneapolis, MN 55415</w:t>
    </w:r>
  </w:p>
  <w:p w14:paraId="65F461A0" w14:textId="195C9D77" w:rsidR="00E02E85" w:rsidRPr="00375262" w:rsidRDefault="000044AC" w:rsidP="00E83961">
    <w:pPr>
      <w:spacing w:after="60"/>
      <w:ind w:left="-576"/>
      <w:rPr>
        <w:sz w:val="17"/>
        <w:szCs w:val="17"/>
      </w:rPr>
    </w:pPr>
    <w:r>
      <w:rPr>
        <w:sz w:val="17"/>
        <w:szCs w:val="17"/>
      </w:rPr>
      <w:t>612-321-7101</w:t>
    </w:r>
  </w:p>
  <w:p w14:paraId="79E6928A" w14:textId="2EF1EBC1" w:rsidR="00E02E85" w:rsidRPr="00210FF2" w:rsidRDefault="00E02E85" w:rsidP="00210FF2">
    <w:pPr>
      <w:spacing w:before="120" w:after="120"/>
      <w:ind w:left="-576"/>
      <w:rPr>
        <w:color w:val="3FB539"/>
        <w:sz w:val="17"/>
        <w:szCs w:val="17"/>
      </w:rPr>
    </w:pPr>
    <w:r w:rsidRPr="00304F10">
      <w:rPr>
        <w:color w:val="3FB539"/>
        <w:sz w:val="17"/>
        <w:szCs w:val="17"/>
      </w:rPr>
      <w:t>mgex.com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4F30" w14:textId="77777777" w:rsidR="00B15FB4" w:rsidRDefault="00B15FB4" w:rsidP="001C35FD">
      <w:r>
        <w:separator/>
      </w:r>
    </w:p>
  </w:footnote>
  <w:footnote w:type="continuationSeparator" w:id="0">
    <w:p w14:paraId="1157277F" w14:textId="77777777" w:rsidR="00B15FB4" w:rsidRDefault="00B15FB4" w:rsidP="001C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07D3" w14:textId="16928F55" w:rsidR="00825FA6" w:rsidRPr="00E02E85" w:rsidRDefault="00E02E85" w:rsidP="00337BAB">
    <w:pPr>
      <w:tabs>
        <w:tab w:val="left" w:pos="2496"/>
      </w:tabs>
    </w:pPr>
    <w:r w:rsidRPr="000E401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144C8FA9" wp14:editId="2600D897">
          <wp:simplePos x="0" y="0"/>
          <wp:positionH relativeFrom="column">
            <wp:posOffset>-320040</wp:posOffset>
          </wp:positionH>
          <wp:positionV relativeFrom="page">
            <wp:posOffset>457200</wp:posOffset>
          </wp:positionV>
          <wp:extent cx="1408176" cy="530352"/>
          <wp:effectExtent l="0" t="0" r="1905" b="3175"/>
          <wp:wrapNone/>
          <wp:docPr id="5" name="Graphic 50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0" descr="Logo,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C43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7017B"/>
    <w:multiLevelType w:val="hybridMultilevel"/>
    <w:tmpl w:val="17125D4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981"/>
    <w:multiLevelType w:val="hybridMultilevel"/>
    <w:tmpl w:val="D3E8EDA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CC6"/>
    <w:multiLevelType w:val="hybridMultilevel"/>
    <w:tmpl w:val="D520CE1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05BD"/>
    <w:multiLevelType w:val="hybridMultilevel"/>
    <w:tmpl w:val="A952305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310D"/>
    <w:multiLevelType w:val="hybridMultilevel"/>
    <w:tmpl w:val="0F62A1D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6C28"/>
    <w:multiLevelType w:val="hybridMultilevel"/>
    <w:tmpl w:val="B53EB7F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10B0"/>
    <w:multiLevelType w:val="hybridMultilevel"/>
    <w:tmpl w:val="A5927C4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43CD"/>
    <w:multiLevelType w:val="hybridMultilevel"/>
    <w:tmpl w:val="88464BE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46139"/>
    <w:multiLevelType w:val="hybridMultilevel"/>
    <w:tmpl w:val="30D0FC2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96F3C"/>
    <w:multiLevelType w:val="hybridMultilevel"/>
    <w:tmpl w:val="5D9EE942"/>
    <w:lvl w:ilvl="0" w:tplc="37228428">
      <w:start w:val="1"/>
      <w:numFmt w:val="bullet"/>
      <w:pStyle w:val="BulletMGEX"/>
      <w:lvlText w:val=""/>
      <w:lvlJc w:val="left"/>
      <w:pPr>
        <w:ind w:left="360" w:hanging="216"/>
      </w:pPr>
      <w:rPr>
        <w:rFonts w:ascii="Symbol" w:hAnsi="Symbol" w:hint="default"/>
        <w:color w:val="3FB53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C20EE"/>
    <w:multiLevelType w:val="hybridMultilevel"/>
    <w:tmpl w:val="89C4B4EE"/>
    <w:lvl w:ilvl="0" w:tplc="82543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76E7"/>
    <w:multiLevelType w:val="hybridMultilevel"/>
    <w:tmpl w:val="48E270BC"/>
    <w:lvl w:ilvl="0" w:tplc="2AF45D78">
      <w:start w:val="1"/>
      <w:numFmt w:val="decimal"/>
      <w:lvlText w:val="%1."/>
      <w:lvlJc w:val="left"/>
      <w:pPr>
        <w:ind w:left="820" w:hanging="46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256A"/>
    <w:multiLevelType w:val="hybridMultilevel"/>
    <w:tmpl w:val="3B080D8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028C"/>
    <w:multiLevelType w:val="hybridMultilevel"/>
    <w:tmpl w:val="CE42493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601BE"/>
    <w:multiLevelType w:val="multilevel"/>
    <w:tmpl w:val="C76E6EF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454EA"/>
    <w:multiLevelType w:val="multilevel"/>
    <w:tmpl w:val="92460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B5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868FA"/>
    <w:multiLevelType w:val="hybridMultilevel"/>
    <w:tmpl w:val="015691B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B3F64"/>
    <w:multiLevelType w:val="hybridMultilevel"/>
    <w:tmpl w:val="24005D2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45305"/>
    <w:multiLevelType w:val="hybridMultilevel"/>
    <w:tmpl w:val="81ECC38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6997"/>
    <w:multiLevelType w:val="hybridMultilevel"/>
    <w:tmpl w:val="3A5AE5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069E2"/>
    <w:multiLevelType w:val="hybridMultilevel"/>
    <w:tmpl w:val="DD3CF0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C74B6"/>
    <w:multiLevelType w:val="hybridMultilevel"/>
    <w:tmpl w:val="747878C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7197"/>
    <w:multiLevelType w:val="hybridMultilevel"/>
    <w:tmpl w:val="F64A2CD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304F5"/>
    <w:multiLevelType w:val="hybridMultilevel"/>
    <w:tmpl w:val="BAB68BC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32E2"/>
    <w:multiLevelType w:val="hybridMultilevel"/>
    <w:tmpl w:val="9048AC9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32A97"/>
    <w:multiLevelType w:val="hybridMultilevel"/>
    <w:tmpl w:val="3ECEDA4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66BAD"/>
    <w:multiLevelType w:val="hybridMultilevel"/>
    <w:tmpl w:val="11B6C8E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4356D6"/>
    <w:multiLevelType w:val="hybridMultilevel"/>
    <w:tmpl w:val="13645B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31E77"/>
    <w:multiLevelType w:val="multilevel"/>
    <w:tmpl w:val="BEC6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B5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C0605"/>
    <w:multiLevelType w:val="hybridMultilevel"/>
    <w:tmpl w:val="21FC038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E20EB"/>
    <w:multiLevelType w:val="hybridMultilevel"/>
    <w:tmpl w:val="2918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32BE4"/>
    <w:multiLevelType w:val="hybridMultilevel"/>
    <w:tmpl w:val="DAE04FD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B3D32"/>
    <w:multiLevelType w:val="hybridMultilevel"/>
    <w:tmpl w:val="1F3EFC4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73568"/>
    <w:multiLevelType w:val="hybridMultilevel"/>
    <w:tmpl w:val="1ED8AE1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C6465"/>
    <w:multiLevelType w:val="hybridMultilevel"/>
    <w:tmpl w:val="DDEA13B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009D1"/>
    <w:multiLevelType w:val="hybridMultilevel"/>
    <w:tmpl w:val="8E804CF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548"/>
    <w:multiLevelType w:val="hybridMultilevel"/>
    <w:tmpl w:val="207486A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723DD"/>
    <w:multiLevelType w:val="hybridMultilevel"/>
    <w:tmpl w:val="FC249E0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40238E"/>
    <w:multiLevelType w:val="hybridMultilevel"/>
    <w:tmpl w:val="906C203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A02B21"/>
    <w:multiLevelType w:val="hybridMultilevel"/>
    <w:tmpl w:val="378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D10177"/>
    <w:multiLevelType w:val="hybridMultilevel"/>
    <w:tmpl w:val="F8FCA8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3040D"/>
    <w:multiLevelType w:val="hybridMultilevel"/>
    <w:tmpl w:val="185E298A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A0D3A"/>
    <w:multiLevelType w:val="hybridMultilevel"/>
    <w:tmpl w:val="3E70AF2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4B555D"/>
    <w:multiLevelType w:val="hybridMultilevel"/>
    <w:tmpl w:val="48A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F730F5"/>
    <w:multiLevelType w:val="hybridMultilevel"/>
    <w:tmpl w:val="B61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9446E8"/>
    <w:multiLevelType w:val="hybridMultilevel"/>
    <w:tmpl w:val="B554FE7C"/>
    <w:lvl w:ilvl="0" w:tplc="0DAA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B451D"/>
    <w:multiLevelType w:val="hybridMultilevel"/>
    <w:tmpl w:val="71868C8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A34E32"/>
    <w:multiLevelType w:val="hybridMultilevel"/>
    <w:tmpl w:val="2656139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13B39"/>
    <w:multiLevelType w:val="hybridMultilevel"/>
    <w:tmpl w:val="54E8D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B33760"/>
    <w:multiLevelType w:val="hybridMultilevel"/>
    <w:tmpl w:val="4B0204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D3E62"/>
    <w:multiLevelType w:val="hybridMultilevel"/>
    <w:tmpl w:val="F05A42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9C1625"/>
    <w:multiLevelType w:val="hybridMultilevel"/>
    <w:tmpl w:val="7D64E7B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9C0E0A"/>
    <w:multiLevelType w:val="hybridMultilevel"/>
    <w:tmpl w:val="865C03A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D02554"/>
    <w:multiLevelType w:val="hybridMultilevel"/>
    <w:tmpl w:val="9EACC33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E8530E"/>
    <w:multiLevelType w:val="hybridMultilevel"/>
    <w:tmpl w:val="149A9A5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7020E5"/>
    <w:multiLevelType w:val="hybridMultilevel"/>
    <w:tmpl w:val="65E6AF4E"/>
    <w:lvl w:ilvl="0" w:tplc="16A2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744497"/>
    <w:multiLevelType w:val="hybridMultilevel"/>
    <w:tmpl w:val="3FAE81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9D69BE"/>
    <w:multiLevelType w:val="hybridMultilevel"/>
    <w:tmpl w:val="EB6631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6F519F"/>
    <w:multiLevelType w:val="hybridMultilevel"/>
    <w:tmpl w:val="E9E82C2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964FF8"/>
    <w:multiLevelType w:val="hybridMultilevel"/>
    <w:tmpl w:val="4EF46FE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AF23B7"/>
    <w:multiLevelType w:val="hybridMultilevel"/>
    <w:tmpl w:val="A5342ACE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220EF3"/>
    <w:multiLevelType w:val="hybridMultilevel"/>
    <w:tmpl w:val="AFC0D3DE"/>
    <w:lvl w:ilvl="0" w:tplc="CB82D68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F15841"/>
      </w:rPr>
    </w:lvl>
    <w:lvl w:ilvl="1" w:tplc="8F0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1404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FC2B95"/>
    <w:multiLevelType w:val="hybridMultilevel"/>
    <w:tmpl w:val="6130D9A8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40"/>
  </w:num>
  <w:num w:numId="5">
    <w:abstractNumId w:val="45"/>
  </w:num>
  <w:num w:numId="6">
    <w:abstractNumId w:val="32"/>
  </w:num>
  <w:num w:numId="7">
    <w:abstractNumId w:val="49"/>
  </w:num>
  <w:num w:numId="8">
    <w:abstractNumId w:val="62"/>
  </w:num>
  <w:num w:numId="9">
    <w:abstractNumId w:val="61"/>
  </w:num>
  <w:num w:numId="10">
    <w:abstractNumId w:val="63"/>
  </w:num>
  <w:num w:numId="11">
    <w:abstractNumId w:val="30"/>
  </w:num>
  <w:num w:numId="12">
    <w:abstractNumId w:val="33"/>
  </w:num>
  <w:num w:numId="13">
    <w:abstractNumId w:val="52"/>
  </w:num>
  <w:num w:numId="14">
    <w:abstractNumId w:val="7"/>
  </w:num>
  <w:num w:numId="15">
    <w:abstractNumId w:val="42"/>
  </w:num>
  <w:num w:numId="16">
    <w:abstractNumId w:val="46"/>
  </w:num>
  <w:num w:numId="17">
    <w:abstractNumId w:val="22"/>
  </w:num>
  <w:num w:numId="18">
    <w:abstractNumId w:val="54"/>
  </w:num>
  <w:num w:numId="19">
    <w:abstractNumId w:val="41"/>
  </w:num>
  <w:num w:numId="20">
    <w:abstractNumId w:val="47"/>
  </w:num>
  <w:num w:numId="21">
    <w:abstractNumId w:val="14"/>
  </w:num>
  <w:num w:numId="22">
    <w:abstractNumId w:val="1"/>
  </w:num>
  <w:num w:numId="23">
    <w:abstractNumId w:val="28"/>
  </w:num>
  <w:num w:numId="24">
    <w:abstractNumId w:val="59"/>
  </w:num>
  <w:num w:numId="25">
    <w:abstractNumId w:val="38"/>
  </w:num>
  <w:num w:numId="26">
    <w:abstractNumId w:val="2"/>
  </w:num>
  <w:num w:numId="27">
    <w:abstractNumId w:val="4"/>
  </w:num>
  <w:num w:numId="28">
    <w:abstractNumId w:val="27"/>
  </w:num>
  <w:num w:numId="29">
    <w:abstractNumId w:val="18"/>
  </w:num>
  <w:num w:numId="30">
    <w:abstractNumId w:val="36"/>
  </w:num>
  <w:num w:numId="31">
    <w:abstractNumId w:val="20"/>
  </w:num>
  <w:num w:numId="32">
    <w:abstractNumId w:val="23"/>
  </w:num>
  <w:num w:numId="33">
    <w:abstractNumId w:val="17"/>
  </w:num>
  <w:num w:numId="34">
    <w:abstractNumId w:val="58"/>
  </w:num>
  <w:num w:numId="35">
    <w:abstractNumId w:val="55"/>
  </w:num>
  <w:num w:numId="36">
    <w:abstractNumId w:val="51"/>
  </w:num>
  <w:num w:numId="37">
    <w:abstractNumId w:val="6"/>
  </w:num>
  <w:num w:numId="38">
    <w:abstractNumId w:val="13"/>
  </w:num>
  <w:num w:numId="39">
    <w:abstractNumId w:val="37"/>
  </w:num>
  <w:num w:numId="40">
    <w:abstractNumId w:val="53"/>
  </w:num>
  <w:num w:numId="41">
    <w:abstractNumId w:val="21"/>
  </w:num>
  <w:num w:numId="42">
    <w:abstractNumId w:val="39"/>
  </w:num>
  <w:num w:numId="43">
    <w:abstractNumId w:val="26"/>
  </w:num>
  <w:num w:numId="44">
    <w:abstractNumId w:val="19"/>
  </w:num>
  <w:num w:numId="45">
    <w:abstractNumId w:val="8"/>
  </w:num>
  <w:num w:numId="46">
    <w:abstractNumId w:val="5"/>
  </w:num>
  <w:num w:numId="47">
    <w:abstractNumId w:val="35"/>
  </w:num>
  <w:num w:numId="48">
    <w:abstractNumId w:val="57"/>
  </w:num>
  <w:num w:numId="49">
    <w:abstractNumId w:val="50"/>
  </w:num>
  <w:num w:numId="50">
    <w:abstractNumId w:val="34"/>
  </w:num>
  <w:num w:numId="51">
    <w:abstractNumId w:val="60"/>
  </w:num>
  <w:num w:numId="52">
    <w:abstractNumId w:val="25"/>
  </w:num>
  <w:num w:numId="53">
    <w:abstractNumId w:val="43"/>
  </w:num>
  <w:num w:numId="54">
    <w:abstractNumId w:val="3"/>
  </w:num>
  <w:num w:numId="55">
    <w:abstractNumId w:val="48"/>
  </w:num>
  <w:num w:numId="56">
    <w:abstractNumId w:val="24"/>
  </w:num>
  <w:num w:numId="57">
    <w:abstractNumId w:val="9"/>
  </w:num>
  <w:num w:numId="58">
    <w:abstractNumId w:val="11"/>
  </w:num>
  <w:num w:numId="59">
    <w:abstractNumId w:val="56"/>
  </w:num>
  <w:num w:numId="60">
    <w:abstractNumId w:val="29"/>
  </w:num>
  <w:num w:numId="61">
    <w:abstractNumId w:val="12"/>
  </w:num>
  <w:num w:numId="62">
    <w:abstractNumId w:val="15"/>
  </w:num>
  <w:num w:numId="63">
    <w:abstractNumId w:val="16"/>
  </w:num>
  <w:num w:numId="64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FD"/>
    <w:rsid w:val="000044AC"/>
    <w:rsid w:val="000045C3"/>
    <w:rsid w:val="00011549"/>
    <w:rsid w:val="00022AAD"/>
    <w:rsid w:val="00026904"/>
    <w:rsid w:val="00040F20"/>
    <w:rsid w:val="00045E34"/>
    <w:rsid w:val="000555AC"/>
    <w:rsid w:val="000627F9"/>
    <w:rsid w:val="00063AF4"/>
    <w:rsid w:val="0007312B"/>
    <w:rsid w:val="00074ED4"/>
    <w:rsid w:val="00075185"/>
    <w:rsid w:val="00080B51"/>
    <w:rsid w:val="00090E2F"/>
    <w:rsid w:val="000919DF"/>
    <w:rsid w:val="00092689"/>
    <w:rsid w:val="000A1F16"/>
    <w:rsid w:val="000C5010"/>
    <w:rsid w:val="000C77EB"/>
    <w:rsid w:val="000D13CC"/>
    <w:rsid w:val="000D22CF"/>
    <w:rsid w:val="000D3995"/>
    <w:rsid w:val="000E4013"/>
    <w:rsid w:val="000F2894"/>
    <w:rsid w:val="000F44B9"/>
    <w:rsid w:val="00115881"/>
    <w:rsid w:val="001158A9"/>
    <w:rsid w:val="001171B4"/>
    <w:rsid w:val="00130403"/>
    <w:rsid w:val="0013070D"/>
    <w:rsid w:val="001372CA"/>
    <w:rsid w:val="00140280"/>
    <w:rsid w:val="00146BD9"/>
    <w:rsid w:val="001514FD"/>
    <w:rsid w:val="0015479D"/>
    <w:rsid w:val="00161E3C"/>
    <w:rsid w:val="0018313D"/>
    <w:rsid w:val="001A396F"/>
    <w:rsid w:val="001B396B"/>
    <w:rsid w:val="001C35FD"/>
    <w:rsid w:val="001C487C"/>
    <w:rsid w:val="001C6331"/>
    <w:rsid w:val="001C7BAC"/>
    <w:rsid w:val="001D0F72"/>
    <w:rsid w:val="001D34C6"/>
    <w:rsid w:val="001D3C01"/>
    <w:rsid w:val="001E154E"/>
    <w:rsid w:val="001E7980"/>
    <w:rsid w:val="001F2CE7"/>
    <w:rsid w:val="002039C0"/>
    <w:rsid w:val="002049CE"/>
    <w:rsid w:val="00210FF2"/>
    <w:rsid w:val="00211F5D"/>
    <w:rsid w:val="00220017"/>
    <w:rsid w:val="00220203"/>
    <w:rsid w:val="0022100C"/>
    <w:rsid w:val="00221CC8"/>
    <w:rsid w:val="00234341"/>
    <w:rsid w:val="00242938"/>
    <w:rsid w:val="00250981"/>
    <w:rsid w:val="00253BC9"/>
    <w:rsid w:val="00267CE5"/>
    <w:rsid w:val="00281C56"/>
    <w:rsid w:val="00285B27"/>
    <w:rsid w:val="00293868"/>
    <w:rsid w:val="002A0630"/>
    <w:rsid w:val="002A3F38"/>
    <w:rsid w:val="002A7D04"/>
    <w:rsid w:val="002B2DF9"/>
    <w:rsid w:val="002B635E"/>
    <w:rsid w:val="002C5AE4"/>
    <w:rsid w:val="002C79C5"/>
    <w:rsid w:val="002D580E"/>
    <w:rsid w:val="002E2654"/>
    <w:rsid w:val="002E2F9A"/>
    <w:rsid w:val="002E463C"/>
    <w:rsid w:val="002F15C9"/>
    <w:rsid w:val="0030599A"/>
    <w:rsid w:val="003067D9"/>
    <w:rsid w:val="003162DE"/>
    <w:rsid w:val="00320F85"/>
    <w:rsid w:val="00332A37"/>
    <w:rsid w:val="003367FE"/>
    <w:rsid w:val="00337BAB"/>
    <w:rsid w:val="003440C5"/>
    <w:rsid w:val="0035016C"/>
    <w:rsid w:val="003511AD"/>
    <w:rsid w:val="00372EDD"/>
    <w:rsid w:val="00380435"/>
    <w:rsid w:val="00396A4F"/>
    <w:rsid w:val="003A01B5"/>
    <w:rsid w:val="003A11A9"/>
    <w:rsid w:val="003B330F"/>
    <w:rsid w:val="003B4424"/>
    <w:rsid w:val="003C0621"/>
    <w:rsid w:val="003C6313"/>
    <w:rsid w:val="003C72E2"/>
    <w:rsid w:val="003C7E60"/>
    <w:rsid w:val="003D0E78"/>
    <w:rsid w:val="003E2985"/>
    <w:rsid w:val="003E48BA"/>
    <w:rsid w:val="003F1E2A"/>
    <w:rsid w:val="003F30B4"/>
    <w:rsid w:val="00437614"/>
    <w:rsid w:val="00447924"/>
    <w:rsid w:val="00455611"/>
    <w:rsid w:val="004626B4"/>
    <w:rsid w:val="00463954"/>
    <w:rsid w:val="00482692"/>
    <w:rsid w:val="00482F5A"/>
    <w:rsid w:val="004878E3"/>
    <w:rsid w:val="004A6B4E"/>
    <w:rsid w:val="004B5931"/>
    <w:rsid w:val="004C7C90"/>
    <w:rsid w:val="004D1C30"/>
    <w:rsid w:val="004D2082"/>
    <w:rsid w:val="004D4F6C"/>
    <w:rsid w:val="004E6823"/>
    <w:rsid w:val="004F07A0"/>
    <w:rsid w:val="004F28D6"/>
    <w:rsid w:val="004F4C6F"/>
    <w:rsid w:val="004F5800"/>
    <w:rsid w:val="0050075E"/>
    <w:rsid w:val="005102F0"/>
    <w:rsid w:val="00514A95"/>
    <w:rsid w:val="0051549A"/>
    <w:rsid w:val="005207EF"/>
    <w:rsid w:val="00526092"/>
    <w:rsid w:val="005472E0"/>
    <w:rsid w:val="005565A7"/>
    <w:rsid w:val="00560A0F"/>
    <w:rsid w:val="0057402C"/>
    <w:rsid w:val="00580936"/>
    <w:rsid w:val="00580EFF"/>
    <w:rsid w:val="00590333"/>
    <w:rsid w:val="00594FBC"/>
    <w:rsid w:val="005968B5"/>
    <w:rsid w:val="0059745A"/>
    <w:rsid w:val="0059747D"/>
    <w:rsid w:val="005A0645"/>
    <w:rsid w:val="005A2762"/>
    <w:rsid w:val="005A57FA"/>
    <w:rsid w:val="005C10F8"/>
    <w:rsid w:val="005C173D"/>
    <w:rsid w:val="005C1E2A"/>
    <w:rsid w:val="005D16CF"/>
    <w:rsid w:val="005D420D"/>
    <w:rsid w:val="005D752F"/>
    <w:rsid w:val="005E1960"/>
    <w:rsid w:val="005E5D82"/>
    <w:rsid w:val="005F01D6"/>
    <w:rsid w:val="005F0E8F"/>
    <w:rsid w:val="005F4636"/>
    <w:rsid w:val="00612543"/>
    <w:rsid w:val="006271CF"/>
    <w:rsid w:val="00630358"/>
    <w:rsid w:val="00635479"/>
    <w:rsid w:val="006446A8"/>
    <w:rsid w:val="00644EEB"/>
    <w:rsid w:val="006506EE"/>
    <w:rsid w:val="00655F12"/>
    <w:rsid w:val="00656E0E"/>
    <w:rsid w:val="00660B67"/>
    <w:rsid w:val="006678D5"/>
    <w:rsid w:val="00684E9F"/>
    <w:rsid w:val="00685870"/>
    <w:rsid w:val="00685E66"/>
    <w:rsid w:val="0069148D"/>
    <w:rsid w:val="006A6CEA"/>
    <w:rsid w:val="006B032E"/>
    <w:rsid w:val="006C0C08"/>
    <w:rsid w:val="006D20E2"/>
    <w:rsid w:val="006D4AE9"/>
    <w:rsid w:val="006E24B7"/>
    <w:rsid w:val="006E267B"/>
    <w:rsid w:val="006E380B"/>
    <w:rsid w:val="006E3DFD"/>
    <w:rsid w:val="006E4BD7"/>
    <w:rsid w:val="007106C0"/>
    <w:rsid w:val="007111F0"/>
    <w:rsid w:val="007206A0"/>
    <w:rsid w:val="00720A70"/>
    <w:rsid w:val="00720F3F"/>
    <w:rsid w:val="007224EC"/>
    <w:rsid w:val="0072615B"/>
    <w:rsid w:val="00735B0D"/>
    <w:rsid w:val="007419DB"/>
    <w:rsid w:val="0074270C"/>
    <w:rsid w:val="00743D8B"/>
    <w:rsid w:val="007516AD"/>
    <w:rsid w:val="00763CB2"/>
    <w:rsid w:val="00781BDA"/>
    <w:rsid w:val="007A50ED"/>
    <w:rsid w:val="007A52EF"/>
    <w:rsid w:val="007B06FB"/>
    <w:rsid w:val="007C09F0"/>
    <w:rsid w:val="007C4898"/>
    <w:rsid w:val="007C61D3"/>
    <w:rsid w:val="007C6A03"/>
    <w:rsid w:val="007D3EEA"/>
    <w:rsid w:val="007D49AF"/>
    <w:rsid w:val="007E1993"/>
    <w:rsid w:val="007E3120"/>
    <w:rsid w:val="007E3EB2"/>
    <w:rsid w:val="007F2AE7"/>
    <w:rsid w:val="007F69A8"/>
    <w:rsid w:val="00810712"/>
    <w:rsid w:val="00825FA6"/>
    <w:rsid w:val="00836158"/>
    <w:rsid w:val="00836487"/>
    <w:rsid w:val="00851981"/>
    <w:rsid w:val="00855F32"/>
    <w:rsid w:val="008565D1"/>
    <w:rsid w:val="00857B05"/>
    <w:rsid w:val="00867DBF"/>
    <w:rsid w:val="00870335"/>
    <w:rsid w:val="008728BE"/>
    <w:rsid w:val="008730EC"/>
    <w:rsid w:val="00873C12"/>
    <w:rsid w:val="00873E84"/>
    <w:rsid w:val="00887CD1"/>
    <w:rsid w:val="00890846"/>
    <w:rsid w:val="008912CC"/>
    <w:rsid w:val="008934E2"/>
    <w:rsid w:val="008A0BB6"/>
    <w:rsid w:val="008A3D57"/>
    <w:rsid w:val="008B432F"/>
    <w:rsid w:val="008C7330"/>
    <w:rsid w:val="008D0E53"/>
    <w:rsid w:val="008D1633"/>
    <w:rsid w:val="008E1272"/>
    <w:rsid w:val="008E5AE6"/>
    <w:rsid w:val="008E5FFE"/>
    <w:rsid w:val="008F30D7"/>
    <w:rsid w:val="00906B05"/>
    <w:rsid w:val="00913EBC"/>
    <w:rsid w:val="0091480D"/>
    <w:rsid w:val="00917FDF"/>
    <w:rsid w:val="009231BD"/>
    <w:rsid w:val="00932F02"/>
    <w:rsid w:val="009502C1"/>
    <w:rsid w:val="00953634"/>
    <w:rsid w:val="00954482"/>
    <w:rsid w:val="00954605"/>
    <w:rsid w:val="009577FA"/>
    <w:rsid w:val="00963CC4"/>
    <w:rsid w:val="00970072"/>
    <w:rsid w:val="009752FB"/>
    <w:rsid w:val="0097628E"/>
    <w:rsid w:val="00977492"/>
    <w:rsid w:val="00982425"/>
    <w:rsid w:val="0099151F"/>
    <w:rsid w:val="00992391"/>
    <w:rsid w:val="00992CEA"/>
    <w:rsid w:val="009A7638"/>
    <w:rsid w:val="009C39DB"/>
    <w:rsid w:val="009D7B2C"/>
    <w:rsid w:val="00A00D43"/>
    <w:rsid w:val="00A14FDA"/>
    <w:rsid w:val="00A20DA7"/>
    <w:rsid w:val="00A22A6F"/>
    <w:rsid w:val="00A25F68"/>
    <w:rsid w:val="00A263F7"/>
    <w:rsid w:val="00A30DD6"/>
    <w:rsid w:val="00A44550"/>
    <w:rsid w:val="00A61B97"/>
    <w:rsid w:val="00A674E8"/>
    <w:rsid w:val="00A71C1E"/>
    <w:rsid w:val="00A72338"/>
    <w:rsid w:val="00A743EB"/>
    <w:rsid w:val="00A76081"/>
    <w:rsid w:val="00A90446"/>
    <w:rsid w:val="00A9199E"/>
    <w:rsid w:val="00A9267B"/>
    <w:rsid w:val="00AA0A22"/>
    <w:rsid w:val="00AA4A5C"/>
    <w:rsid w:val="00AB42AD"/>
    <w:rsid w:val="00AB4A57"/>
    <w:rsid w:val="00AB57DA"/>
    <w:rsid w:val="00AC0D8D"/>
    <w:rsid w:val="00AC4451"/>
    <w:rsid w:val="00AC7135"/>
    <w:rsid w:val="00AD1DF6"/>
    <w:rsid w:val="00AD6A87"/>
    <w:rsid w:val="00AE1AFA"/>
    <w:rsid w:val="00AE2C2F"/>
    <w:rsid w:val="00AE304D"/>
    <w:rsid w:val="00AF4C9C"/>
    <w:rsid w:val="00AF5024"/>
    <w:rsid w:val="00B01E64"/>
    <w:rsid w:val="00B02A54"/>
    <w:rsid w:val="00B02C97"/>
    <w:rsid w:val="00B11A32"/>
    <w:rsid w:val="00B125A2"/>
    <w:rsid w:val="00B15FB4"/>
    <w:rsid w:val="00B23DD8"/>
    <w:rsid w:val="00B3126E"/>
    <w:rsid w:val="00B37378"/>
    <w:rsid w:val="00B4179E"/>
    <w:rsid w:val="00B77198"/>
    <w:rsid w:val="00B80319"/>
    <w:rsid w:val="00B805D6"/>
    <w:rsid w:val="00B978E3"/>
    <w:rsid w:val="00BD058A"/>
    <w:rsid w:val="00BD1115"/>
    <w:rsid w:val="00BE353B"/>
    <w:rsid w:val="00BE3DF2"/>
    <w:rsid w:val="00BE4F73"/>
    <w:rsid w:val="00BE6497"/>
    <w:rsid w:val="00C101A0"/>
    <w:rsid w:val="00C10824"/>
    <w:rsid w:val="00C14C57"/>
    <w:rsid w:val="00C265A5"/>
    <w:rsid w:val="00C3157B"/>
    <w:rsid w:val="00C32E37"/>
    <w:rsid w:val="00C44CFF"/>
    <w:rsid w:val="00C5778A"/>
    <w:rsid w:val="00C74BE5"/>
    <w:rsid w:val="00CA3A21"/>
    <w:rsid w:val="00CA4AA8"/>
    <w:rsid w:val="00CA4FF0"/>
    <w:rsid w:val="00CB20CB"/>
    <w:rsid w:val="00CB7851"/>
    <w:rsid w:val="00CC058D"/>
    <w:rsid w:val="00CC2B7F"/>
    <w:rsid w:val="00CC5325"/>
    <w:rsid w:val="00CC7D33"/>
    <w:rsid w:val="00CD1FFC"/>
    <w:rsid w:val="00CE1565"/>
    <w:rsid w:val="00CE6C7C"/>
    <w:rsid w:val="00CE6E7E"/>
    <w:rsid w:val="00CF0D62"/>
    <w:rsid w:val="00CF3DA6"/>
    <w:rsid w:val="00D02C87"/>
    <w:rsid w:val="00D0468A"/>
    <w:rsid w:val="00D07CDC"/>
    <w:rsid w:val="00D22F40"/>
    <w:rsid w:val="00D230C1"/>
    <w:rsid w:val="00D42A37"/>
    <w:rsid w:val="00D4796E"/>
    <w:rsid w:val="00D70050"/>
    <w:rsid w:val="00D75521"/>
    <w:rsid w:val="00D80528"/>
    <w:rsid w:val="00D84E22"/>
    <w:rsid w:val="00D85E79"/>
    <w:rsid w:val="00D90B97"/>
    <w:rsid w:val="00D92ED8"/>
    <w:rsid w:val="00D954E5"/>
    <w:rsid w:val="00D96D42"/>
    <w:rsid w:val="00DA0E69"/>
    <w:rsid w:val="00DA2623"/>
    <w:rsid w:val="00DA2BAD"/>
    <w:rsid w:val="00DB7432"/>
    <w:rsid w:val="00DC24D8"/>
    <w:rsid w:val="00DC3246"/>
    <w:rsid w:val="00DD1F9A"/>
    <w:rsid w:val="00DD3615"/>
    <w:rsid w:val="00DE1048"/>
    <w:rsid w:val="00DE1461"/>
    <w:rsid w:val="00DE2CA8"/>
    <w:rsid w:val="00DF67E5"/>
    <w:rsid w:val="00E01132"/>
    <w:rsid w:val="00E028A9"/>
    <w:rsid w:val="00E02E85"/>
    <w:rsid w:val="00E173EC"/>
    <w:rsid w:val="00E2077A"/>
    <w:rsid w:val="00E25D48"/>
    <w:rsid w:val="00E315C2"/>
    <w:rsid w:val="00E35D77"/>
    <w:rsid w:val="00E403A9"/>
    <w:rsid w:val="00E44AE0"/>
    <w:rsid w:val="00E617A5"/>
    <w:rsid w:val="00E83961"/>
    <w:rsid w:val="00E83AE1"/>
    <w:rsid w:val="00E83DFE"/>
    <w:rsid w:val="00E931E8"/>
    <w:rsid w:val="00EA1527"/>
    <w:rsid w:val="00EA4680"/>
    <w:rsid w:val="00EA7F06"/>
    <w:rsid w:val="00EB1F0A"/>
    <w:rsid w:val="00EB2F9D"/>
    <w:rsid w:val="00EB6CE6"/>
    <w:rsid w:val="00EC25E1"/>
    <w:rsid w:val="00ED0FE5"/>
    <w:rsid w:val="00ED3BD7"/>
    <w:rsid w:val="00EE532E"/>
    <w:rsid w:val="00EF22BF"/>
    <w:rsid w:val="00EF7A90"/>
    <w:rsid w:val="00F1128B"/>
    <w:rsid w:val="00F12917"/>
    <w:rsid w:val="00F14257"/>
    <w:rsid w:val="00F14936"/>
    <w:rsid w:val="00F20455"/>
    <w:rsid w:val="00F253AC"/>
    <w:rsid w:val="00F31B20"/>
    <w:rsid w:val="00F35595"/>
    <w:rsid w:val="00F375E2"/>
    <w:rsid w:val="00F43E78"/>
    <w:rsid w:val="00F46BA7"/>
    <w:rsid w:val="00F570D5"/>
    <w:rsid w:val="00F835BD"/>
    <w:rsid w:val="00F932A7"/>
    <w:rsid w:val="00F94F89"/>
    <w:rsid w:val="00F97127"/>
    <w:rsid w:val="00F9765B"/>
    <w:rsid w:val="00FB672D"/>
    <w:rsid w:val="00FC1106"/>
    <w:rsid w:val="00FC6F90"/>
    <w:rsid w:val="00FC7F5D"/>
    <w:rsid w:val="00FD3EF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F5906"/>
  <w14:defaultImageDpi w14:val="32767"/>
  <w15:chartTrackingRefBased/>
  <w15:docId w15:val="{263522EC-6A8A-5A4A-86CB-7719CF7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599A"/>
    <w:pPr>
      <w:spacing w:line="276" w:lineRule="auto"/>
    </w:pPr>
    <w:rPr>
      <w:rFonts w:ascii="Arial" w:eastAsia="Times New Roman" w:hAnsi="Arial"/>
      <w:color w:val="414042" w:themeColor="accent1"/>
      <w:szCs w:val="24"/>
    </w:rPr>
  </w:style>
  <w:style w:type="paragraph" w:styleId="Heading1">
    <w:name w:val="heading 1"/>
    <w:basedOn w:val="Normal"/>
    <w:link w:val="Heading1Char"/>
    <w:uiPriority w:val="9"/>
    <w:qFormat/>
    <w:rsid w:val="0030599A"/>
    <w:pPr>
      <w:spacing w:before="120"/>
      <w:outlineLvl w:val="0"/>
    </w:pPr>
    <w:rPr>
      <w:b/>
      <w:bCs/>
      <w:color w:val="3FB539"/>
      <w:sz w:val="56"/>
      <w:szCs w:val="56"/>
    </w:rPr>
  </w:style>
  <w:style w:type="paragraph" w:styleId="Heading2">
    <w:name w:val="heading 2"/>
    <w:basedOn w:val="BODYMGEX"/>
    <w:next w:val="Normal"/>
    <w:link w:val="Heading2Char"/>
    <w:uiPriority w:val="9"/>
    <w:unhideWhenUsed/>
    <w:qFormat/>
    <w:rsid w:val="002E463C"/>
    <w:pPr>
      <w:outlineLvl w:val="1"/>
    </w:pPr>
    <w:rPr>
      <w:color w:val="3FB539"/>
      <w:sz w:val="26"/>
      <w:szCs w:val="26"/>
    </w:rPr>
  </w:style>
  <w:style w:type="paragraph" w:styleId="Heading3">
    <w:name w:val="heading 3"/>
    <w:basedOn w:val="BODYMGEX"/>
    <w:next w:val="Normal"/>
    <w:link w:val="Heading3Char"/>
    <w:uiPriority w:val="9"/>
    <w:unhideWhenUsed/>
    <w:qFormat/>
    <w:rsid w:val="0030599A"/>
    <w:pPr>
      <w:outlineLvl w:val="2"/>
    </w:pPr>
    <w:rPr>
      <w:b/>
      <w:bCs/>
      <w:sz w:val="22"/>
      <w:szCs w:val="22"/>
    </w:rPr>
  </w:style>
  <w:style w:type="paragraph" w:styleId="Heading4">
    <w:name w:val="heading 4"/>
    <w:basedOn w:val="BODYMGEX"/>
    <w:next w:val="Normal"/>
    <w:link w:val="Heading4Char"/>
    <w:uiPriority w:val="9"/>
    <w:unhideWhenUsed/>
    <w:qFormat/>
    <w:rsid w:val="00092689"/>
    <w:p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EBC"/>
    <w:pPr>
      <w:keepNext/>
      <w:keepLines/>
      <w:spacing w:before="40"/>
      <w:outlineLvl w:val="4"/>
    </w:pPr>
    <w:rPr>
      <w:rFonts w:eastAsiaTheme="majorEastAsia" w:cstheme="majorBidi"/>
      <w:color w:val="3030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13EBC"/>
    <w:rPr>
      <w:rFonts w:ascii="Arial" w:eastAsiaTheme="majorEastAsia" w:hAnsi="Arial" w:cstheme="majorBidi"/>
      <w:color w:val="303031" w:themeColor="accent1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2F40"/>
  </w:style>
  <w:style w:type="character" w:customStyle="1" w:styleId="Heading2Char">
    <w:name w:val="Heading 2 Char"/>
    <w:link w:val="Heading2"/>
    <w:uiPriority w:val="9"/>
    <w:rsid w:val="002E463C"/>
    <w:rPr>
      <w:rFonts w:ascii="Arial" w:eastAsia="Times New Roman" w:hAnsi="Arial"/>
      <w:color w:val="3FB539"/>
      <w:sz w:val="26"/>
      <w:szCs w:val="26"/>
    </w:rPr>
  </w:style>
  <w:style w:type="paragraph" w:customStyle="1" w:styleId="PageNumberMGEX">
    <w:name w:val="Page Number_MGEX"/>
    <w:basedOn w:val="Normal"/>
    <w:qFormat/>
    <w:rsid w:val="002E463C"/>
    <w:rPr>
      <w:b/>
      <w:bCs/>
      <w:color w:val="3FB539"/>
      <w:sz w:val="18"/>
      <w:szCs w:val="18"/>
    </w:rPr>
  </w:style>
  <w:style w:type="paragraph" w:customStyle="1" w:styleId="BODYMGEX">
    <w:name w:val="BODY_MGEX"/>
    <w:basedOn w:val="Normal"/>
    <w:qFormat/>
    <w:rsid w:val="0030599A"/>
    <w:rPr>
      <w:szCs w:val="20"/>
    </w:rPr>
  </w:style>
  <w:style w:type="paragraph" w:customStyle="1" w:styleId="SUBHEADMGEX">
    <w:name w:val="SUBHEAD_MGEX"/>
    <w:basedOn w:val="BODYMGEX"/>
    <w:qFormat/>
    <w:rsid w:val="0030599A"/>
    <w:pPr>
      <w:spacing w:before="240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D16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E463C"/>
    <w:rPr>
      <w:rFonts w:ascii="Arial" w:eastAsia="Times New Roman" w:hAnsi="Arial"/>
      <w:b/>
      <w:bCs/>
      <w:color w:val="3FB539"/>
      <w:sz w:val="56"/>
      <w:szCs w:val="56"/>
    </w:rPr>
  </w:style>
  <w:style w:type="paragraph" w:styleId="ListBullet">
    <w:name w:val="List Bullet"/>
    <w:basedOn w:val="Normal"/>
    <w:uiPriority w:val="13"/>
    <w:qFormat/>
    <w:rsid w:val="007A52EF"/>
    <w:pPr>
      <w:numPr>
        <w:numId w:val="1"/>
      </w:numPr>
      <w:spacing w:after="200"/>
      <w:contextualSpacing/>
    </w:pPr>
  </w:style>
  <w:style w:type="table" w:styleId="GridTable2-Accent1">
    <w:name w:val="Grid Table 2 Accent 1"/>
    <w:basedOn w:val="TableNormal"/>
    <w:uiPriority w:val="47"/>
    <w:rsid w:val="007A52EF"/>
    <w:pPr>
      <w:ind w:left="173"/>
    </w:pPr>
    <w:rPr>
      <w:rFonts w:eastAsia="Times New Roman"/>
    </w:rPr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Attribution">
    <w:name w:val="Attribution"/>
    <w:basedOn w:val="Normal"/>
    <w:qFormat/>
    <w:rsid w:val="00913EBC"/>
    <w:pPr>
      <w:jc w:val="center"/>
    </w:pPr>
    <w:rPr>
      <w:rFonts w:cs="Helvetica"/>
      <w:b/>
      <w:bCs/>
      <w:color w:val="FFFFFF"/>
    </w:rPr>
  </w:style>
  <w:style w:type="table" w:styleId="PlainTable1">
    <w:name w:val="Plain Table 1"/>
    <w:basedOn w:val="TableNormal"/>
    <w:uiPriority w:val="41"/>
    <w:rsid w:val="007C09F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2E463C"/>
    <w:rPr>
      <w:rFonts w:ascii="Helvetica" w:hAnsi="Helvetica"/>
      <w:b w:val="0"/>
      <w:i w:val="0"/>
      <w:color w:val="3FB539"/>
      <w:sz w:val="18"/>
      <w:u w:val="single"/>
    </w:rPr>
  </w:style>
  <w:style w:type="table" w:styleId="TableGrid">
    <w:name w:val="Table Grid"/>
    <w:basedOn w:val="TableNormal"/>
    <w:uiPriority w:val="39"/>
    <w:rsid w:val="008A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A3D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8A3D5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09EA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09EA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09EA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09EA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8A3D57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table" w:styleId="GridTable2-Accent4">
    <w:name w:val="Grid Table 2 Accent 4"/>
    <w:basedOn w:val="TableNormal"/>
    <w:uiPriority w:val="47"/>
    <w:rsid w:val="00656E0E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BulletMGEX">
    <w:name w:val="Bullet_MGEX"/>
    <w:basedOn w:val="BODYMGEX"/>
    <w:qFormat/>
    <w:rsid w:val="002E463C"/>
    <w:pPr>
      <w:numPr>
        <w:numId w:val="2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0403"/>
    <w:pPr>
      <w:ind w:left="96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0403"/>
    <w:pPr>
      <w:ind w:left="12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0403"/>
    <w:pPr>
      <w:ind w:left="144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0403"/>
    <w:pPr>
      <w:ind w:left="168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0403"/>
    <w:pPr>
      <w:ind w:left="1920"/>
    </w:pPr>
    <w:rPr>
      <w:rFonts w:ascii="Calibri" w:hAnsi="Calibri"/>
      <w:szCs w:val="20"/>
    </w:rPr>
  </w:style>
  <w:style w:type="character" w:customStyle="1" w:styleId="Heading3Char">
    <w:name w:val="Heading 3 Char"/>
    <w:link w:val="Heading3"/>
    <w:uiPriority w:val="9"/>
    <w:rsid w:val="0030599A"/>
    <w:rPr>
      <w:rFonts w:ascii="Arial" w:eastAsia="Times New Roman" w:hAnsi="Arial"/>
      <w:b/>
      <w:bCs/>
      <w:color w:val="414042" w:themeColor="accent1"/>
      <w:sz w:val="22"/>
      <w:szCs w:val="22"/>
    </w:rPr>
  </w:style>
  <w:style w:type="character" w:customStyle="1" w:styleId="Heading4Char">
    <w:name w:val="Heading 4 Char"/>
    <w:link w:val="Heading4"/>
    <w:uiPriority w:val="9"/>
    <w:rsid w:val="00092689"/>
    <w:rPr>
      <w:rFonts w:ascii="Helvetica" w:eastAsia="Times New Roman" w:hAnsi="Helvetica"/>
      <w:b/>
      <w:bCs/>
      <w:i/>
      <w:iCs/>
      <w:color w:val="1A1A1A" w:themeColor="text1"/>
    </w:rPr>
  </w:style>
  <w:style w:type="character" w:styleId="FollowedHyperlink">
    <w:name w:val="FollowedHyperlink"/>
    <w:uiPriority w:val="99"/>
    <w:semiHidden/>
    <w:unhideWhenUsed/>
    <w:rsid w:val="00161E3C"/>
    <w:rPr>
      <w:color w:val="F158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EBC"/>
    <w:pPr>
      <w:numPr>
        <w:ilvl w:val="1"/>
      </w:numPr>
      <w:spacing w:after="160"/>
    </w:pPr>
    <w:rPr>
      <w:rFonts w:eastAsiaTheme="minorEastAsia" w:cstheme="minorBidi"/>
      <w:color w:val="6A6A6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EBC"/>
    <w:rPr>
      <w:rFonts w:ascii="Arial" w:eastAsiaTheme="minorEastAsia" w:hAnsi="Arial" w:cstheme="minorBidi"/>
      <w:color w:val="6A6A6A" w:themeColor="text1" w:themeTint="A5"/>
      <w:spacing w:val="15"/>
      <w:sz w:val="22"/>
      <w:szCs w:val="22"/>
    </w:rPr>
  </w:style>
  <w:style w:type="numbering" w:customStyle="1" w:styleId="CurrentList1">
    <w:name w:val="Current List1"/>
    <w:uiPriority w:val="99"/>
    <w:rsid w:val="002E463C"/>
    <w:pPr>
      <w:numPr>
        <w:numId w:val="62"/>
      </w:numPr>
    </w:pPr>
  </w:style>
  <w:style w:type="paragraph" w:styleId="Header">
    <w:name w:val="header"/>
    <w:basedOn w:val="Normal"/>
    <w:link w:val="HeaderChar"/>
    <w:uiPriority w:val="99"/>
    <w:unhideWhenUsed/>
    <w:rsid w:val="00337B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AB"/>
    <w:rPr>
      <w:rFonts w:ascii="Arial" w:eastAsia="Times New Roman" w:hAnsi="Arial"/>
      <w:color w:val="414042" w:themeColor="accent1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B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AB"/>
    <w:rPr>
      <w:rFonts w:ascii="Arial" w:eastAsia="Times New Roman" w:hAnsi="Arial"/>
      <w:color w:val="414042" w:themeColor="accent1"/>
      <w:szCs w:val="24"/>
    </w:rPr>
  </w:style>
  <w:style w:type="character" w:styleId="UnresolvedMention">
    <w:name w:val="Unresolved Mention"/>
    <w:basedOn w:val="DefaultParagraphFont"/>
    <w:uiPriority w:val="99"/>
    <w:rsid w:val="00AE1A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2ED8"/>
    <w:rPr>
      <w:rFonts w:ascii="Arial" w:eastAsia="Times New Roman" w:hAnsi="Arial"/>
      <w:color w:val="414042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ex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hopkins@mge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3MIAXPPTcolorsforWord">
  <a:themeElements>
    <a:clrScheme name="MGEX Color Template">
      <a:dk1>
        <a:srgbClr val="1A1A1A"/>
      </a:dk1>
      <a:lt1>
        <a:srgbClr val="FFFFFF"/>
      </a:lt1>
      <a:dk2>
        <a:srgbClr val="F1F1F1"/>
      </a:dk2>
      <a:lt2>
        <a:srgbClr val="3FB539"/>
      </a:lt2>
      <a:accent1>
        <a:srgbClr val="414042"/>
      </a:accent1>
      <a:accent2>
        <a:srgbClr val="277023"/>
      </a:accent2>
      <a:accent3>
        <a:srgbClr val="18522A"/>
      </a:accent3>
      <a:accent4>
        <a:srgbClr val="CD5100"/>
      </a:accent4>
      <a:accent5>
        <a:srgbClr val="F7C940"/>
      </a:accent5>
      <a:accent6>
        <a:srgbClr val="9F4223"/>
      </a:accent6>
      <a:hlink>
        <a:srgbClr val="D89028"/>
      </a:hlink>
      <a:folHlink>
        <a:srgbClr val="6B331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2_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76200" dist="381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 w="50800" cap="flat">
          <a:noFill/>
          <a:prstDash val="solid"/>
          <a:round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ctr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50800" cap="flat">
          <a:solidFill>
            <a:schemeClr val="accent1"/>
          </a:solidFill>
          <a:prstDash val="solid"/>
          <a:round/>
        </a:ln>
        <a:effectLst>
          <a:outerShdw blurRad="76200" dist="381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25400" cap="flat">
          <a:noFill/>
          <a:miter lim="400000"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t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heme3MIAXPPTcolorsforWord" id="{C1F328E2-DDAC-2844-8821-82A2BBDA737D}" vid="{BD32CA28-959D-544E-8392-AE715302C54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52d592da-5115-4311-b767-74916156855f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2022-08-18T16:57:57+00:00</Document_x0020_Date>
    <Document_x0020_No xmlns="4b47aac5-4c46-444f-8595-ce09b406fc61">71950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2805BA0-867D-7747-A070-DC3FB2E4D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F1B02-99A2-4CAF-8708-63A95E3C340F}"/>
</file>

<file path=customXml/itemProps3.xml><?xml version="1.0" encoding="utf-8"?>
<ds:datastoreItem xmlns:ds="http://schemas.openxmlformats.org/officeDocument/2006/customXml" ds:itemID="{C784F5C3-9B08-41B4-8598-15C295A8591D}"/>
</file>

<file path=customXml/itemProps4.xml><?xml version="1.0" encoding="utf-8"?>
<ds:datastoreItem xmlns:ds="http://schemas.openxmlformats.org/officeDocument/2006/customXml" ds:itemID="{F5D01FCF-C66F-4DB7-B31C-916528AC5A40}"/>
</file>

<file path=customXml/itemProps5.xml><?xml version="1.0" encoding="utf-8"?>
<ds:datastoreItem xmlns:ds="http://schemas.openxmlformats.org/officeDocument/2006/customXml" ds:itemID="{A23CD1AC-25CC-4FDA-A31E-2F0C58F38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1309</CharactersWithSpaces>
  <SharedDoc>false</SharedDoc>
  <HyperlinkBase/>
  <HLinks>
    <vt:vector size="102" baseType="variant">
      <vt:variant>
        <vt:i4>3997735</vt:i4>
      </vt:variant>
      <vt:variant>
        <vt:i4>96</vt:i4>
      </vt:variant>
      <vt:variant>
        <vt:i4>0</vt:i4>
      </vt:variant>
      <vt:variant>
        <vt:i4>5</vt:i4>
      </vt:variant>
      <vt:variant>
        <vt:lpwstr>http://www.miaxoptions.com/rulebook</vt:lpwstr>
      </vt:variant>
      <vt:variant>
        <vt:lpwstr/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_Toc53407368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_Toc53407367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_Toc53407366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_Toc53407365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_Toc53407364</vt:lpwstr>
      </vt:variant>
      <vt:variant>
        <vt:i4>1310768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_Toc53407363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_Toc53407362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_Toc53407361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_Toc53407360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_Toc53407359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_Toc53407358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_Toc53407357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_Toc53407356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_Toc53407355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_Toc53407354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_Toc53407353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MGEX Submission 22-35</dc:title>
  <dc:subject/>
  <dc:creator>Whitney Bennett</dc:creator>
  <cp:keywords/>
  <dc:description/>
  <cp:lastModifiedBy>Lindsay Hopkins</cp:lastModifiedBy>
  <cp:revision>3</cp:revision>
  <cp:lastPrinted>2021-12-31T20:42:00Z</cp:lastPrinted>
  <dcterms:created xsi:type="dcterms:W3CDTF">2022-08-18T16:38:00Z</dcterms:created>
  <dcterms:modified xsi:type="dcterms:W3CDTF">2022-08-18T16:40:00Z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0x01010045B0BEB1BCDC4B408D1662109AEB4638003456805738EBCF4795CD907DB8B7D0FC</vt:lpwstr>
  </property>
  <property fmtid="{D5CDD505-2E9C-101B-9397-08002B2CF9AE}" pid="3" name="Order">
    <vt:r8>4924000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