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A762" w14:textId="17E3FCD1" w:rsidR="00761C2E" w:rsidRPr="00483251" w:rsidRDefault="00761C2E" w:rsidP="000761F5">
      <w:pPr>
        <w:spacing w:before="150" w:after="15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8325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Exhibit A to SR-NFX-2019-</w:t>
      </w:r>
      <w:r w:rsidR="0048325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28</w:t>
      </w:r>
    </w:p>
    <w:p w14:paraId="6B9C594E" w14:textId="77777777" w:rsidR="00761C2E" w:rsidRPr="00483251" w:rsidRDefault="00761C2E" w:rsidP="000761F5">
      <w:pPr>
        <w:spacing w:before="150" w:after="15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AE518" w14:textId="77777777" w:rsidR="00761C2E" w:rsidRPr="00483251" w:rsidRDefault="00761C2E" w:rsidP="000761F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3251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483251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483251">
        <w:rPr>
          <w:rFonts w:ascii="Times New Roman" w:hAnsi="Times New Roman" w:cs="Times New Roman"/>
          <w:sz w:val="24"/>
          <w:szCs w:val="24"/>
        </w:rPr>
        <w:t>.</w:t>
      </w:r>
    </w:p>
    <w:p w14:paraId="19748E16" w14:textId="77777777" w:rsidR="0076274E" w:rsidRPr="00483251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D297C3" w14:textId="77777777" w:rsidR="00483251" w:rsidRPr="00483251" w:rsidRDefault="00483251" w:rsidP="00483251">
      <w:pPr>
        <w:pStyle w:val="Heading1"/>
        <w:spacing w:before="150" w:after="15"/>
        <w:rPr>
          <w:rFonts w:ascii="Times New Roman" w:hAnsi="Times New Roman"/>
          <w:b/>
          <w:sz w:val="24"/>
          <w:szCs w:val="24"/>
        </w:rPr>
      </w:pPr>
      <w:r w:rsidRPr="00483251">
        <w:rPr>
          <w:rFonts w:ascii="Times New Roman" w:hAnsi="Times New Roman"/>
          <w:b/>
          <w:sz w:val="24"/>
          <w:szCs w:val="24"/>
        </w:rPr>
        <w:t>NASDAQ FUTURES FEE SCHEDULE</w:t>
      </w:r>
    </w:p>
    <w:p w14:paraId="6D14E1AE" w14:textId="77777777" w:rsidR="00483251" w:rsidRPr="00483251" w:rsidRDefault="00483251" w:rsidP="00483251">
      <w:pPr>
        <w:pStyle w:val="Heading2"/>
        <w:spacing w:before="150" w:after="15"/>
        <w:rPr>
          <w:rFonts w:ascii="Times New Roman" w:hAnsi="Times New Roman"/>
          <w:sz w:val="24"/>
          <w:szCs w:val="24"/>
        </w:rPr>
      </w:pPr>
      <w:bookmarkStart w:id="0" w:name="chp_1_2_1"/>
      <w:bookmarkStart w:id="1" w:name="sx-policymanual-phlx-philabotTABLEOFCONT"/>
      <w:bookmarkEnd w:id="0"/>
      <w:bookmarkEnd w:id="1"/>
      <w:r w:rsidRPr="00483251">
        <w:rPr>
          <w:rFonts w:ascii="Times New Roman" w:hAnsi="Times New Roman"/>
          <w:sz w:val="24"/>
          <w:szCs w:val="24"/>
        </w:rPr>
        <w:t>TABLE OF CONTENTS</w:t>
      </w:r>
    </w:p>
    <w:p w14:paraId="5522B699" w14:textId="77777777" w:rsidR="00483251" w:rsidRPr="00483251" w:rsidRDefault="00483251" w:rsidP="00483251">
      <w:pPr>
        <w:pStyle w:val="NormalWeb"/>
        <w:spacing w:before="15" w:beforeAutospacing="0" w:line="240" w:lineRule="atLeast"/>
      </w:pPr>
      <w:r w:rsidRPr="00483251">
        <w:t>Preface</w:t>
      </w:r>
      <w:bookmarkStart w:id="2" w:name="_GoBack"/>
      <w:bookmarkEnd w:id="2"/>
    </w:p>
    <w:p w14:paraId="2FC400D9" w14:textId="77777777" w:rsidR="00483251" w:rsidRPr="00483251" w:rsidRDefault="00483251" w:rsidP="00483251">
      <w:pPr>
        <w:pStyle w:val="NormalWeb"/>
        <w:spacing w:before="15" w:beforeAutospacing="0" w:line="240" w:lineRule="atLeast"/>
      </w:pPr>
      <w:r w:rsidRPr="00483251">
        <w:t>Sections</w:t>
      </w:r>
    </w:p>
    <w:p w14:paraId="0D614294" w14:textId="77777777" w:rsidR="00483251" w:rsidRPr="00483251" w:rsidRDefault="00483251" w:rsidP="00483251">
      <w:pPr>
        <w:pStyle w:val="NormalWeb"/>
        <w:spacing w:before="15" w:beforeAutospacing="0" w:line="240" w:lineRule="atLeast"/>
      </w:pPr>
      <w:r w:rsidRPr="00483251">
        <w:t>I. Transaction Charges</w:t>
      </w:r>
    </w:p>
    <w:p w14:paraId="6743CEA7" w14:textId="252FE641" w:rsidR="00483251" w:rsidRDefault="00483251" w:rsidP="00483251">
      <w:pPr>
        <w:pStyle w:val="NormalWeb"/>
        <w:spacing w:before="15" w:beforeAutospacing="0" w:line="240" w:lineRule="atLeast"/>
        <w:rPr>
          <w:strike/>
        </w:rPr>
      </w:pPr>
      <w:r w:rsidRPr="00483251">
        <w:t xml:space="preserve">II. </w:t>
      </w:r>
      <w:r>
        <w:rPr>
          <w:u w:val="single"/>
        </w:rPr>
        <w:t>Reserved</w:t>
      </w:r>
      <w:r w:rsidRPr="00483251">
        <w:t xml:space="preserve"> </w:t>
      </w:r>
      <w:r w:rsidRPr="00483251">
        <w:rPr>
          <w:strike/>
        </w:rPr>
        <w:t>Permit Fee</w:t>
      </w:r>
    </w:p>
    <w:p w14:paraId="3A879910" w14:textId="670643E9" w:rsidR="00483251" w:rsidRPr="00483251" w:rsidRDefault="00483251" w:rsidP="00483251">
      <w:pPr>
        <w:pStyle w:val="NormalWeb"/>
        <w:spacing w:before="15" w:beforeAutospacing="0" w:line="240" w:lineRule="atLeast"/>
      </w:pPr>
      <w:r w:rsidRPr="00483251">
        <w:t>III. Regulatory Fees</w:t>
      </w:r>
    </w:p>
    <w:p w14:paraId="39A1047C" w14:textId="7135DDB7" w:rsidR="00483251" w:rsidRPr="00483251" w:rsidRDefault="00483251" w:rsidP="00483251">
      <w:pPr>
        <w:pStyle w:val="Heading2"/>
        <w:spacing w:before="150" w:after="15"/>
        <w:rPr>
          <w:rFonts w:ascii="Times New Roman" w:hAnsi="Times New Roman"/>
          <w:b w:val="0"/>
          <w:bCs/>
          <w:sz w:val="24"/>
          <w:szCs w:val="24"/>
        </w:rPr>
      </w:pPr>
      <w:r w:rsidRPr="00483251">
        <w:rPr>
          <w:rFonts w:ascii="Times New Roman" w:hAnsi="Times New Roman"/>
          <w:b w:val="0"/>
          <w:bCs/>
          <w:sz w:val="24"/>
          <w:szCs w:val="24"/>
        </w:rPr>
        <w:t>*****</w:t>
      </w:r>
    </w:p>
    <w:p w14:paraId="395FB0B9" w14:textId="4B4E177B" w:rsidR="00483251" w:rsidRPr="00483251" w:rsidRDefault="00483251" w:rsidP="00483251">
      <w:pPr>
        <w:pStyle w:val="Heading2"/>
        <w:spacing w:before="150" w:after="15"/>
        <w:rPr>
          <w:rFonts w:ascii="Times New Roman" w:hAnsi="Times New Roman"/>
          <w:strike/>
          <w:sz w:val="24"/>
          <w:szCs w:val="24"/>
        </w:rPr>
      </w:pPr>
      <w:r w:rsidRPr="00483251">
        <w:rPr>
          <w:rFonts w:ascii="Times New Roman" w:hAnsi="Times New Roman"/>
          <w:strike/>
          <w:sz w:val="24"/>
          <w:szCs w:val="24"/>
        </w:rPr>
        <w:t>Section II-Permit Fee</w:t>
      </w:r>
    </w:p>
    <w:p w14:paraId="270B8958" w14:textId="77777777" w:rsidR="00483251" w:rsidRPr="00483251" w:rsidRDefault="00483251" w:rsidP="00483251">
      <w:pPr>
        <w:pStyle w:val="ul-1"/>
        <w:spacing w:before="15" w:beforeAutospacing="0" w:line="240" w:lineRule="atLeast"/>
        <w:ind w:left="480" w:hanging="240"/>
        <w:rPr>
          <w:strike/>
        </w:rPr>
      </w:pPr>
      <w:r w:rsidRPr="00483251">
        <w:rPr>
          <w:strike/>
        </w:rPr>
        <w:t>$100 per annum to be effective on the first of July each year to each Futures Participant.</w:t>
      </w:r>
    </w:p>
    <w:p w14:paraId="04BA8BED" w14:textId="6E04F8EB" w:rsidR="0008323C" w:rsidRPr="00483251" w:rsidRDefault="0008323C" w:rsidP="00483251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14:paraId="773E4690" w14:textId="77777777" w:rsidR="0008323C" w:rsidRPr="00483251" w:rsidRDefault="0008323C" w:rsidP="0076274E">
      <w:pPr>
        <w:spacing w:before="100" w:beforeAutospacing="1" w:after="100" w:afterAutospacing="1" w:line="240" w:lineRule="auto"/>
        <w:ind w:left="720" w:hanging="7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8323C" w:rsidRPr="00483251" w:rsidSect="00B42725">
      <w:head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C30B" w14:textId="77777777" w:rsidR="00215FFB" w:rsidRDefault="00215FFB" w:rsidP="0002299A">
      <w:pPr>
        <w:spacing w:after="0" w:line="240" w:lineRule="auto"/>
      </w:pPr>
      <w:r>
        <w:separator/>
      </w:r>
    </w:p>
  </w:endnote>
  <w:endnote w:type="continuationSeparator" w:id="0">
    <w:p w14:paraId="58717B6D" w14:textId="77777777" w:rsidR="00215FFB" w:rsidRDefault="00215FFB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DAB7" w14:textId="77777777" w:rsidR="00215FFB" w:rsidRDefault="00215FFB" w:rsidP="0002299A">
      <w:pPr>
        <w:spacing w:after="0" w:line="240" w:lineRule="auto"/>
      </w:pPr>
      <w:r>
        <w:separator/>
      </w:r>
    </w:p>
  </w:footnote>
  <w:footnote w:type="continuationSeparator" w:id="0">
    <w:p w14:paraId="2224BDFF" w14:textId="77777777" w:rsidR="00215FFB" w:rsidRDefault="00215FFB" w:rsidP="0002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8D3B" w14:textId="47065079" w:rsidR="004520F5" w:rsidRPr="0080481C" w:rsidRDefault="004520F5">
    <w:pPr>
      <w:pStyle w:val="Header"/>
      <w:rPr>
        <w:rFonts w:ascii="Times New Roman" w:hAnsi="Times New Roman" w:cs="Times New Roman"/>
      </w:rPr>
    </w:pPr>
    <w:r w:rsidRPr="0080481C">
      <w:rPr>
        <w:rFonts w:ascii="Times New Roman" w:hAnsi="Times New Roman" w:cs="Times New Roman"/>
      </w:rPr>
      <w:t>SR-NFX-2019-</w:t>
    </w:r>
    <w:r w:rsidR="00483251">
      <w:rPr>
        <w:rFonts w:ascii="Times New Roman" w:hAnsi="Times New Roman" w:cs="Times New Roman"/>
      </w:rPr>
      <w:t>28</w:t>
    </w:r>
  </w:p>
  <w:p w14:paraId="6BFBF8CE" w14:textId="77777777" w:rsidR="004520F5" w:rsidRPr="0080481C" w:rsidRDefault="004520F5">
    <w:pPr>
      <w:pStyle w:val="Header"/>
      <w:rPr>
        <w:rFonts w:ascii="Times New Roman" w:hAnsi="Times New Roman" w:cs="Times New Roman"/>
      </w:rPr>
    </w:pPr>
    <w:r w:rsidRPr="0080481C">
      <w:rPr>
        <w:rFonts w:ascii="Times New Roman" w:hAnsi="Times New Roman" w:cs="Times New Roman"/>
      </w:rPr>
      <w:t xml:space="preserve">Page </w:t>
    </w:r>
    <w:r w:rsidRPr="0080481C">
      <w:rPr>
        <w:rFonts w:ascii="Times New Roman" w:hAnsi="Times New Roman" w:cs="Times New Roman"/>
      </w:rPr>
      <w:fldChar w:fldCharType="begin"/>
    </w:r>
    <w:r w:rsidRPr="0080481C">
      <w:rPr>
        <w:rFonts w:ascii="Times New Roman" w:hAnsi="Times New Roman" w:cs="Times New Roman"/>
      </w:rPr>
      <w:instrText xml:space="preserve"> PAGE   \* MERGEFORMAT </w:instrText>
    </w:r>
    <w:r w:rsidRPr="0080481C">
      <w:rPr>
        <w:rFonts w:ascii="Times New Roman" w:hAnsi="Times New Roman" w:cs="Times New Roman"/>
      </w:rPr>
      <w:fldChar w:fldCharType="separate"/>
    </w:r>
    <w:r w:rsidR="0077435F">
      <w:rPr>
        <w:rFonts w:ascii="Times New Roman" w:hAnsi="Times New Roman" w:cs="Times New Roman"/>
        <w:noProof/>
      </w:rPr>
      <w:t>1</w:t>
    </w:r>
    <w:r w:rsidRPr="0080481C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F1F19C2"/>
    <w:multiLevelType w:val="hybridMultilevel"/>
    <w:tmpl w:val="9EA48A96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55CBE"/>
    <w:multiLevelType w:val="hybridMultilevel"/>
    <w:tmpl w:val="9D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56856"/>
    <w:multiLevelType w:val="hybridMultilevel"/>
    <w:tmpl w:val="BCE0735E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319"/>
    <w:multiLevelType w:val="hybridMultilevel"/>
    <w:tmpl w:val="28F6CB04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91C"/>
    <w:multiLevelType w:val="hybridMultilevel"/>
    <w:tmpl w:val="56C89C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23172"/>
    <w:multiLevelType w:val="hybridMultilevel"/>
    <w:tmpl w:val="024A257C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27"/>
  </w:num>
  <w:num w:numId="27">
    <w:abstractNumId w:val="26"/>
  </w:num>
  <w:num w:numId="28">
    <w:abstractNumId w:val="28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F"/>
    <w:rsid w:val="000065F7"/>
    <w:rsid w:val="0001522F"/>
    <w:rsid w:val="0002299A"/>
    <w:rsid w:val="000321EC"/>
    <w:rsid w:val="000455C9"/>
    <w:rsid w:val="00050BD2"/>
    <w:rsid w:val="000545F3"/>
    <w:rsid w:val="00060281"/>
    <w:rsid w:val="00072084"/>
    <w:rsid w:val="00074456"/>
    <w:rsid w:val="00074AE7"/>
    <w:rsid w:val="000761F5"/>
    <w:rsid w:val="0008323C"/>
    <w:rsid w:val="00094F25"/>
    <w:rsid w:val="000B16AF"/>
    <w:rsid w:val="000D0AAD"/>
    <w:rsid w:val="000D554C"/>
    <w:rsid w:val="000F1823"/>
    <w:rsid w:val="000F4F07"/>
    <w:rsid w:val="000F51A2"/>
    <w:rsid w:val="00103898"/>
    <w:rsid w:val="00131D91"/>
    <w:rsid w:val="001377C6"/>
    <w:rsid w:val="00141084"/>
    <w:rsid w:val="001504B8"/>
    <w:rsid w:val="0015158B"/>
    <w:rsid w:val="00155DCE"/>
    <w:rsid w:val="001A18A8"/>
    <w:rsid w:val="001A3278"/>
    <w:rsid w:val="001B46D6"/>
    <w:rsid w:val="001B6EBC"/>
    <w:rsid w:val="001D7528"/>
    <w:rsid w:val="001E310D"/>
    <w:rsid w:val="001E45A9"/>
    <w:rsid w:val="001E5B78"/>
    <w:rsid w:val="002100F4"/>
    <w:rsid w:val="00215FFB"/>
    <w:rsid w:val="00235491"/>
    <w:rsid w:val="00242448"/>
    <w:rsid w:val="00242D83"/>
    <w:rsid w:val="002511E3"/>
    <w:rsid w:val="00267166"/>
    <w:rsid w:val="0027586A"/>
    <w:rsid w:val="002910EE"/>
    <w:rsid w:val="002B3C0F"/>
    <w:rsid w:val="002B43F6"/>
    <w:rsid w:val="002D5E74"/>
    <w:rsid w:val="002E4B35"/>
    <w:rsid w:val="002F42B5"/>
    <w:rsid w:val="002F5910"/>
    <w:rsid w:val="003026E9"/>
    <w:rsid w:val="00303AF5"/>
    <w:rsid w:val="00313F77"/>
    <w:rsid w:val="00340F76"/>
    <w:rsid w:val="00343F88"/>
    <w:rsid w:val="0036036F"/>
    <w:rsid w:val="003700F0"/>
    <w:rsid w:val="00392365"/>
    <w:rsid w:val="003B38FD"/>
    <w:rsid w:val="003B3A9B"/>
    <w:rsid w:val="003B5EC4"/>
    <w:rsid w:val="003D3A3E"/>
    <w:rsid w:val="003D53E9"/>
    <w:rsid w:val="003D7397"/>
    <w:rsid w:val="003E18CE"/>
    <w:rsid w:val="003F104C"/>
    <w:rsid w:val="00420831"/>
    <w:rsid w:val="00420DEB"/>
    <w:rsid w:val="00440133"/>
    <w:rsid w:val="00440F78"/>
    <w:rsid w:val="004520F5"/>
    <w:rsid w:val="0045252C"/>
    <w:rsid w:val="00464180"/>
    <w:rsid w:val="00465DD2"/>
    <w:rsid w:val="00483251"/>
    <w:rsid w:val="0048358E"/>
    <w:rsid w:val="0048514F"/>
    <w:rsid w:val="0048772B"/>
    <w:rsid w:val="004A1816"/>
    <w:rsid w:val="004B0DB5"/>
    <w:rsid w:val="004C05DD"/>
    <w:rsid w:val="004C6CA2"/>
    <w:rsid w:val="004E132D"/>
    <w:rsid w:val="004F3E42"/>
    <w:rsid w:val="00515B23"/>
    <w:rsid w:val="00521F45"/>
    <w:rsid w:val="00523D02"/>
    <w:rsid w:val="00530C57"/>
    <w:rsid w:val="00537FFC"/>
    <w:rsid w:val="00551FAB"/>
    <w:rsid w:val="00570D10"/>
    <w:rsid w:val="00570F85"/>
    <w:rsid w:val="005808C7"/>
    <w:rsid w:val="00584C15"/>
    <w:rsid w:val="00587ED6"/>
    <w:rsid w:val="0059457C"/>
    <w:rsid w:val="005970CB"/>
    <w:rsid w:val="005A191D"/>
    <w:rsid w:val="005A555E"/>
    <w:rsid w:val="005B636C"/>
    <w:rsid w:val="005D6642"/>
    <w:rsid w:val="0060234A"/>
    <w:rsid w:val="00613160"/>
    <w:rsid w:val="00621F50"/>
    <w:rsid w:val="00625D5B"/>
    <w:rsid w:val="0062635B"/>
    <w:rsid w:val="00631514"/>
    <w:rsid w:val="0066292A"/>
    <w:rsid w:val="00672072"/>
    <w:rsid w:val="00680B59"/>
    <w:rsid w:val="00694A1A"/>
    <w:rsid w:val="006B19AE"/>
    <w:rsid w:val="006D4C63"/>
    <w:rsid w:val="006D712F"/>
    <w:rsid w:val="006E4095"/>
    <w:rsid w:val="006F7E07"/>
    <w:rsid w:val="00704A53"/>
    <w:rsid w:val="007535B4"/>
    <w:rsid w:val="00761C2E"/>
    <w:rsid w:val="0076274E"/>
    <w:rsid w:val="0077435F"/>
    <w:rsid w:val="00781264"/>
    <w:rsid w:val="0079083E"/>
    <w:rsid w:val="007C0508"/>
    <w:rsid w:val="007C1297"/>
    <w:rsid w:val="007C1B4B"/>
    <w:rsid w:val="007C4530"/>
    <w:rsid w:val="007E33F9"/>
    <w:rsid w:val="007E5CB5"/>
    <w:rsid w:val="0080481C"/>
    <w:rsid w:val="008375BC"/>
    <w:rsid w:val="00841B9C"/>
    <w:rsid w:val="00847217"/>
    <w:rsid w:val="00884968"/>
    <w:rsid w:val="0089533A"/>
    <w:rsid w:val="008A6A77"/>
    <w:rsid w:val="008B2F9D"/>
    <w:rsid w:val="008C6100"/>
    <w:rsid w:val="008E6EE4"/>
    <w:rsid w:val="008F319F"/>
    <w:rsid w:val="009303B6"/>
    <w:rsid w:val="009457A9"/>
    <w:rsid w:val="009469EE"/>
    <w:rsid w:val="009557D8"/>
    <w:rsid w:val="00961908"/>
    <w:rsid w:val="00962F1B"/>
    <w:rsid w:val="00967922"/>
    <w:rsid w:val="009A186E"/>
    <w:rsid w:val="009A69F2"/>
    <w:rsid w:val="009A70F2"/>
    <w:rsid w:val="009B7621"/>
    <w:rsid w:val="009D1429"/>
    <w:rsid w:val="009E38AD"/>
    <w:rsid w:val="009E524C"/>
    <w:rsid w:val="009E5953"/>
    <w:rsid w:val="009F45B8"/>
    <w:rsid w:val="009F7CFB"/>
    <w:rsid w:val="00A04FAA"/>
    <w:rsid w:val="00A11D76"/>
    <w:rsid w:val="00A144A6"/>
    <w:rsid w:val="00A24C52"/>
    <w:rsid w:val="00A4056E"/>
    <w:rsid w:val="00A40D0A"/>
    <w:rsid w:val="00A45009"/>
    <w:rsid w:val="00A527C8"/>
    <w:rsid w:val="00A563AB"/>
    <w:rsid w:val="00A74171"/>
    <w:rsid w:val="00A7673B"/>
    <w:rsid w:val="00A94F38"/>
    <w:rsid w:val="00AB29B6"/>
    <w:rsid w:val="00AC48A8"/>
    <w:rsid w:val="00AE2C00"/>
    <w:rsid w:val="00AF50DF"/>
    <w:rsid w:val="00B16777"/>
    <w:rsid w:val="00B204AE"/>
    <w:rsid w:val="00B242F7"/>
    <w:rsid w:val="00B42725"/>
    <w:rsid w:val="00B70DB7"/>
    <w:rsid w:val="00B823B9"/>
    <w:rsid w:val="00B935E3"/>
    <w:rsid w:val="00BB5396"/>
    <w:rsid w:val="00C335EC"/>
    <w:rsid w:val="00C647DF"/>
    <w:rsid w:val="00C91ADF"/>
    <w:rsid w:val="00C9748D"/>
    <w:rsid w:val="00CA6956"/>
    <w:rsid w:val="00CF24DE"/>
    <w:rsid w:val="00D02864"/>
    <w:rsid w:val="00D11375"/>
    <w:rsid w:val="00D14D54"/>
    <w:rsid w:val="00D26884"/>
    <w:rsid w:val="00D32CC4"/>
    <w:rsid w:val="00D35C9B"/>
    <w:rsid w:val="00D455D3"/>
    <w:rsid w:val="00D47059"/>
    <w:rsid w:val="00D67A2F"/>
    <w:rsid w:val="00DC0CD4"/>
    <w:rsid w:val="00DC3F02"/>
    <w:rsid w:val="00DF5DBE"/>
    <w:rsid w:val="00E2397B"/>
    <w:rsid w:val="00E24E6B"/>
    <w:rsid w:val="00E403EC"/>
    <w:rsid w:val="00E4055F"/>
    <w:rsid w:val="00E56CF3"/>
    <w:rsid w:val="00EA6896"/>
    <w:rsid w:val="00EB0551"/>
    <w:rsid w:val="00EB7E53"/>
    <w:rsid w:val="00EC02C2"/>
    <w:rsid w:val="00EE67C3"/>
    <w:rsid w:val="00EF7173"/>
    <w:rsid w:val="00F0271F"/>
    <w:rsid w:val="00F0334B"/>
    <w:rsid w:val="00F033A5"/>
    <w:rsid w:val="00F1199F"/>
    <w:rsid w:val="00F165B8"/>
    <w:rsid w:val="00F30BCA"/>
    <w:rsid w:val="00F462B6"/>
    <w:rsid w:val="00F46FD4"/>
    <w:rsid w:val="00F73149"/>
    <w:rsid w:val="00FC1117"/>
    <w:rsid w:val="00FD3AC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E3F16F"/>
  <w15:docId w15:val="{1835F123-2197-4D7D-AB5A-0296C0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64180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464180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464180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9A"/>
  </w:style>
  <w:style w:type="paragraph" w:styleId="Footer">
    <w:name w:val="footer"/>
    <w:basedOn w:val="Normal"/>
    <w:link w:val="Foot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99A"/>
  </w:style>
  <w:style w:type="character" w:styleId="Hyperlink">
    <w:name w:val="Hyperlink"/>
    <w:basedOn w:val="DefaultParagraphFont"/>
    <w:uiPriority w:val="99"/>
    <w:unhideWhenUsed/>
    <w:rsid w:val="009E524C"/>
    <w:rPr>
      <w:strike w:val="0"/>
      <w:dstrike w:val="0"/>
      <w:color w:val="009AB5"/>
      <w:u w:val="none"/>
      <w:effect w:val="none"/>
    </w:rPr>
  </w:style>
  <w:style w:type="paragraph" w:customStyle="1" w:styleId="ol-1">
    <w:name w:val="ol-1"/>
    <w:basedOn w:val="Normal"/>
    <w:rsid w:val="009E524C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2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D5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25D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64180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464180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464180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customStyle="1" w:styleId="Noparagraphstyle">
    <w:name w:val="[No paragraph style]"/>
    <w:rsid w:val="004641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4641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64180"/>
    <w:rPr>
      <w:rFonts w:ascii="Arial Narrow" w:eastAsia="Times New Roman" w:hAnsi="Arial Narrow" w:cs="Times New Roman"/>
      <w:szCs w:val="20"/>
      <w:lang w:eastAsia="sv-SE"/>
    </w:rPr>
  </w:style>
  <w:style w:type="paragraph" w:customStyle="1" w:styleId="ImageText">
    <w:name w:val="Image Text"/>
    <w:basedOn w:val="BodyText"/>
    <w:rsid w:val="00464180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64180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464180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464180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464180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464180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464180"/>
  </w:style>
  <w:style w:type="paragraph" w:styleId="TOC1">
    <w:name w:val="toc 1"/>
    <w:basedOn w:val="Normal"/>
    <w:next w:val="Normal"/>
    <w:autoRedefine/>
    <w:semiHidden/>
    <w:rsid w:val="00464180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464180"/>
    <w:pPr>
      <w:ind w:left="220"/>
    </w:pPr>
  </w:style>
  <w:style w:type="paragraph" w:styleId="TOC3">
    <w:name w:val="toc 3"/>
    <w:basedOn w:val="TOC1"/>
    <w:next w:val="Normal"/>
    <w:autoRedefine/>
    <w:semiHidden/>
    <w:rsid w:val="00464180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64180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64180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64180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64180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64180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64180"/>
    <w:pPr>
      <w:ind w:left="1760"/>
    </w:pPr>
    <w:rPr>
      <w:sz w:val="16"/>
    </w:rPr>
  </w:style>
  <w:style w:type="paragraph" w:styleId="ListNumber">
    <w:name w:val="List Number"/>
    <w:basedOn w:val="BodyText"/>
    <w:rsid w:val="00464180"/>
    <w:pPr>
      <w:numPr>
        <w:numId w:val="1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464180"/>
    <w:pPr>
      <w:numPr>
        <w:numId w:val="26"/>
      </w:numPr>
      <w:tabs>
        <w:tab w:val="clear" w:pos="113"/>
        <w:tab w:val="num" w:pos="195"/>
      </w:tabs>
      <w:ind w:left="195" w:hanging="195"/>
    </w:pPr>
  </w:style>
  <w:style w:type="character" w:styleId="PageNumber">
    <w:name w:val="page number"/>
    <w:basedOn w:val="DefaultParagraphFont"/>
    <w:rsid w:val="00464180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64180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464180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64180"/>
    <w:pPr>
      <w:numPr>
        <w:numId w:val="12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464180"/>
    <w:pPr>
      <w:numPr>
        <w:numId w:val="11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64180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64180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4641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464180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46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46418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64180"/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64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180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46418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46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80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464180"/>
    <w:rPr>
      <w:color w:val="800080" w:themeColor="followedHyperlink"/>
      <w:u w:val="single"/>
    </w:rPr>
  </w:style>
  <w:style w:type="paragraph" w:customStyle="1" w:styleId="ul-1">
    <w:name w:val="ul-1"/>
    <w:basedOn w:val="Normal"/>
    <w:rsid w:val="0048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3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7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3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ce680bde-5062-4ee5-b283-95adc5d383ca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2019-08-28T14:07:52+00:00</Document_x0020_Date>
    <Document_x0020_No xmlns="4b47aac5-4c46-444f-8595-ce09b406fc61">50561</Document_x0020_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39D1436B-B245-4262-9BD3-B7A06FD3137D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E70B47-3813-47E9-BE4E-438056433822}"/>
</file>

<file path=customXml/itemProps3.xml><?xml version="1.0" encoding="utf-8"?>
<ds:datastoreItem xmlns:ds="http://schemas.openxmlformats.org/officeDocument/2006/customXml" ds:itemID="{563A85F9-FE6E-47E4-8179-D65BE1DB1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C6F50-2D77-4792-8A0A-C7D9D6E486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B42E27-02FB-489D-B044-D798C7CFA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Daniel Carrigan</dc:creator>
  <cp:lastModifiedBy>Aravind Menon</cp:lastModifiedBy>
  <cp:revision>3</cp:revision>
  <cp:lastPrinted>2016-11-17T19:41:00Z</cp:lastPrinted>
  <dcterms:created xsi:type="dcterms:W3CDTF">2019-08-28T13:25:00Z</dcterms:created>
  <dcterms:modified xsi:type="dcterms:W3CDTF">2019-08-28T13:39:00Z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\\cftc.gov\dfsbts\PRD\Portal\TempFileArchive\a48d32ae-67d2-4877-a59c-02c388a7e025\SR-NFX-2019-28 Exhibit A.docx</vt:lpwstr>
  </property>
  <property fmtid="{D5CDD505-2E9C-101B-9397-08002B2CF9AE}" pid="4" name="Order">
    <vt:r8>704500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