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28DE9" w14:textId="77777777" w:rsidR="00EC1F98" w:rsidRPr="00650B32" w:rsidRDefault="00EC1F98" w:rsidP="000F550A">
      <w:pPr>
        <w:pStyle w:val="NoSpacing"/>
        <w:ind w:left="2620" w:firstLine="1310"/>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14:paraId="75CB154F" w14:textId="77777777" w:rsidR="00EC1F98" w:rsidRPr="00650B32" w:rsidRDefault="00EC1F98" w:rsidP="00EC1F98">
      <w:pPr>
        <w:pStyle w:val="NoSpacing"/>
        <w:rPr>
          <w:rFonts w:ascii="Times New Roman" w:eastAsia="Calibri" w:hAnsi="Times New Roman" w:cs="Times New Roman"/>
          <w:sz w:val="24"/>
          <w:szCs w:val="24"/>
          <w:u w:val="single"/>
        </w:rPr>
      </w:pPr>
    </w:p>
    <w:p w14:paraId="0AFD6699" w14:textId="77777777" w:rsidR="000F550A" w:rsidRDefault="000F550A" w:rsidP="005101CA">
      <w:pPr>
        <w:pStyle w:val="NoSpacing"/>
        <w:rPr>
          <w:rFonts w:ascii="Times New Roman" w:eastAsia="Calibri" w:hAnsi="Times New Roman" w:cs="Times New Roman"/>
          <w:sz w:val="24"/>
          <w:szCs w:val="24"/>
        </w:rPr>
      </w:pPr>
    </w:p>
    <w:p w14:paraId="3655A877" w14:textId="6ADFE514" w:rsidR="005101CA" w:rsidRPr="00650B32" w:rsidRDefault="009B33B3" w:rsidP="005101CA">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September 14</w:t>
      </w:r>
      <w:r w:rsidR="00335E48">
        <w:rPr>
          <w:rFonts w:ascii="Times New Roman" w:eastAsia="Calibri" w:hAnsi="Times New Roman" w:cs="Times New Roman"/>
          <w:sz w:val="24"/>
          <w:szCs w:val="24"/>
        </w:rPr>
        <w:t>, 2018</w:t>
      </w:r>
    </w:p>
    <w:p w14:paraId="0F2CAF81" w14:textId="77777777" w:rsidR="005101CA" w:rsidRPr="00650B32" w:rsidRDefault="005101CA" w:rsidP="005101CA">
      <w:pPr>
        <w:pStyle w:val="NoSpacing"/>
        <w:rPr>
          <w:rFonts w:ascii="Times New Roman" w:eastAsia="Calibri" w:hAnsi="Times New Roman" w:cs="Times New Roman"/>
          <w:sz w:val="24"/>
          <w:szCs w:val="24"/>
        </w:rPr>
      </w:pPr>
    </w:p>
    <w:p w14:paraId="4055AC46" w14:textId="77777777" w:rsidR="005101CA" w:rsidRPr="00197F73" w:rsidRDefault="005101CA" w:rsidP="005101CA">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14:paraId="31BECD0D" w14:textId="77777777" w:rsidR="005101CA" w:rsidRDefault="005101CA" w:rsidP="005101CA">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14:paraId="7FCD3A78" w14:textId="77777777"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14:paraId="7F490A1F" w14:textId="77777777"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14:paraId="30164345" w14:textId="77777777"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14:paraId="611F7938" w14:textId="77777777"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14:paraId="0F7A3A4E" w14:textId="77777777" w:rsidR="005101CA" w:rsidRPr="00352533" w:rsidRDefault="005101CA" w:rsidP="005101CA">
      <w:pPr>
        <w:pStyle w:val="NoSpacing"/>
        <w:rPr>
          <w:rFonts w:ascii="Times New Roman" w:eastAsia="Times New Roman" w:hAnsi="Times New Roman" w:cs="Times New Roman"/>
          <w:sz w:val="24"/>
          <w:szCs w:val="24"/>
        </w:rPr>
      </w:pPr>
    </w:p>
    <w:p w14:paraId="5F1B7775" w14:textId="77777777" w:rsidR="000A1687" w:rsidRDefault="000A1687" w:rsidP="000A1687">
      <w:pPr>
        <w:pStyle w:val="NoSpacing"/>
        <w:ind w:left="720" w:hanging="720"/>
        <w:rPr>
          <w:rFonts w:ascii="Times New Roman" w:eastAsia="Calibri" w:hAnsi="Times New Roman" w:cs="Times New Roman"/>
          <w:b/>
          <w:sz w:val="24"/>
          <w:szCs w:val="24"/>
        </w:rPr>
      </w:pPr>
      <w:r w:rsidRPr="00425ABB">
        <w:rPr>
          <w:rFonts w:ascii="Times New Roman" w:eastAsia="Calibri" w:hAnsi="Times New Roman" w:cs="Times New Roman"/>
          <w:sz w:val="24"/>
          <w:szCs w:val="24"/>
        </w:rPr>
        <w:t>Re:</w:t>
      </w:r>
      <w:r w:rsidRPr="00425ABB">
        <w:rPr>
          <w:rFonts w:ascii="Times New Roman" w:eastAsia="Calibri" w:hAnsi="Times New Roman" w:cs="Times New Roman"/>
          <w:sz w:val="24"/>
          <w:szCs w:val="24"/>
        </w:rPr>
        <w:tab/>
      </w:r>
      <w:r>
        <w:rPr>
          <w:rFonts w:ascii="Times New Roman" w:eastAsia="Calibri" w:hAnsi="Times New Roman" w:cs="Times New Roman"/>
          <w:b/>
          <w:sz w:val="24"/>
          <w:szCs w:val="24"/>
        </w:rPr>
        <w:t>Rule 40.6 Certification</w:t>
      </w:r>
    </w:p>
    <w:p w14:paraId="3BC2BB64" w14:textId="5C9F2BA3" w:rsidR="00DF4AB2" w:rsidRDefault="00DF4AB2" w:rsidP="000A1687">
      <w:pPr>
        <w:pStyle w:val="NoSpacing"/>
        <w:ind w:left="720" w:hanging="720"/>
        <w:rPr>
          <w:rFonts w:ascii="Times New Roman" w:eastAsia="Calibri" w:hAnsi="Times New Roman" w:cs="Times New Roman"/>
          <w:b/>
          <w:sz w:val="24"/>
          <w:szCs w:val="24"/>
        </w:rPr>
      </w:pPr>
      <w:r>
        <w:rPr>
          <w:rFonts w:ascii="Times New Roman" w:eastAsia="Calibri" w:hAnsi="Times New Roman" w:cs="Times New Roman"/>
          <w:b/>
          <w:sz w:val="24"/>
          <w:szCs w:val="24"/>
        </w:rPr>
        <w:tab/>
      </w:r>
      <w:r w:rsidR="00E00A56">
        <w:rPr>
          <w:rFonts w:ascii="Times New Roman" w:eastAsia="Calibri" w:hAnsi="Times New Roman" w:cs="Times New Roman"/>
          <w:b/>
          <w:sz w:val="24"/>
          <w:szCs w:val="24"/>
        </w:rPr>
        <w:t xml:space="preserve">Amends </w:t>
      </w:r>
      <w:r w:rsidR="009B33B3">
        <w:rPr>
          <w:rFonts w:ascii="Times New Roman" w:eastAsia="Calibri" w:hAnsi="Times New Roman" w:cs="Times New Roman"/>
          <w:b/>
          <w:sz w:val="24"/>
          <w:szCs w:val="24"/>
        </w:rPr>
        <w:t>Trading Halt Rule</w:t>
      </w:r>
    </w:p>
    <w:p w14:paraId="389BB6C8" w14:textId="7427DDE1" w:rsidR="000A1687" w:rsidRPr="00197F73" w:rsidRDefault="000A1687" w:rsidP="000A1687">
      <w:pPr>
        <w:pStyle w:val="NoSpacing"/>
        <w:ind w:left="720"/>
        <w:rPr>
          <w:rFonts w:ascii="Times New Roman" w:eastAsia="Calibri" w:hAnsi="Times New Roman" w:cs="Times New Roman"/>
          <w:b/>
          <w:sz w:val="24"/>
          <w:szCs w:val="24"/>
          <w:u w:val="single"/>
        </w:rPr>
      </w:pPr>
      <w:r w:rsidRPr="00197F73">
        <w:rPr>
          <w:rFonts w:ascii="Times New Roman" w:eastAsia="Calibri" w:hAnsi="Times New Roman" w:cs="Times New Roman"/>
          <w:b/>
          <w:sz w:val="24"/>
          <w:szCs w:val="24"/>
          <w:u w:val="single"/>
        </w:rPr>
        <w:t>Reference File: SR-NFX-</w:t>
      </w:r>
      <w:r w:rsidRPr="00F12343">
        <w:rPr>
          <w:rFonts w:ascii="Times New Roman" w:eastAsia="Calibri" w:hAnsi="Times New Roman" w:cs="Times New Roman"/>
          <w:b/>
          <w:sz w:val="24"/>
          <w:szCs w:val="24"/>
          <w:u w:val="single"/>
        </w:rPr>
        <w:t>20</w:t>
      </w:r>
      <w:r>
        <w:rPr>
          <w:rFonts w:ascii="Times New Roman" w:eastAsia="Calibri" w:hAnsi="Times New Roman" w:cs="Times New Roman"/>
          <w:b/>
          <w:sz w:val="24"/>
          <w:szCs w:val="24"/>
          <w:u w:val="single"/>
        </w:rPr>
        <w:t>1</w:t>
      </w:r>
      <w:r w:rsidR="00335E48">
        <w:rPr>
          <w:rFonts w:ascii="Times New Roman" w:eastAsia="Calibri" w:hAnsi="Times New Roman" w:cs="Times New Roman"/>
          <w:b/>
          <w:sz w:val="24"/>
          <w:szCs w:val="24"/>
          <w:u w:val="single"/>
        </w:rPr>
        <w:t>8</w:t>
      </w:r>
      <w:r>
        <w:rPr>
          <w:rFonts w:ascii="Times New Roman" w:eastAsia="Calibri" w:hAnsi="Times New Roman" w:cs="Times New Roman"/>
          <w:b/>
          <w:sz w:val="24"/>
          <w:szCs w:val="24"/>
          <w:u w:val="single"/>
        </w:rPr>
        <w:t>-</w:t>
      </w:r>
      <w:r w:rsidR="00F10E99">
        <w:rPr>
          <w:rFonts w:ascii="Times New Roman" w:eastAsia="Calibri" w:hAnsi="Times New Roman" w:cs="Times New Roman"/>
          <w:b/>
          <w:sz w:val="24"/>
          <w:szCs w:val="24"/>
          <w:u w:val="single"/>
        </w:rPr>
        <w:t>40</w:t>
      </w:r>
    </w:p>
    <w:p w14:paraId="48BFED20" w14:textId="77777777" w:rsidR="000A1687" w:rsidRPr="00425ABB" w:rsidRDefault="000A1687" w:rsidP="000A1687">
      <w:pPr>
        <w:pStyle w:val="NoSpacing"/>
        <w:ind w:left="720" w:hanging="720"/>
        <w:rPr>
          <w:rFonts w:ascii="Times New Roman" w:hAnsi="Times New Roman" w:cs="Times New Roman"/>
          <w:b/>
          <w:sz w:val="24"/>
          <w:szCs w:val="24"/>
          <w:u w:val="single"/>
        </w:rPr>
      </w:pPr>
    </w:p>
    <w:p w14:paraId="05F8AFA2" w14:textId="77777777" w:rsidR="000A1687" w:rsidRPr="00021A62" w:rsidRDefault="000A1687" w:rsidP="000A1687">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Dear Mr. Kirkpatrick:</w:t>
      </w:r>
    </w:p>
    <w:p w14:paraId="30768683" w14:textId="77777777" w:rsidR="000A1687" w:rsidRPr="00021A62" w:rsidRDefault="000A1687" w:rsidP="000A1687">
      <w:pPr>
        <w:pStyle w:val="NoSpacing"/>
        <w:rPr>
          <w:rFonts w:ascii="Times New Roman" w:eastAsia="Calibri" w:hAnsi="Times New Roman" w:cs="Times New Roman"/>
          <w:sz w:val="24"/>
          <w:szCs w:val="24"/>
        </w:rPr>
      </w:pPr>
    </w:p>
    <w:p w14:paraId="32209492" w14:textId="65FF8A30" w:rsidR="00EA3369" w:rsidRDefault="000A1687" w:rsidP="00992091">
      <w:pPr>
        <w:ind w:firstLine="1310"/>
        <w:rPr>
          <w:rFonts w:ascii="Times New Roman" w:eastAsia="Calibri" w:hAnsi="Times New Roman" w:cs="Times New Roman"/>
          <w:sz w:val="24"/>
          <w:szCs w:val="24"/>
        </w:rPr>
      </w:pPr>
      <w:r w:rsidRPr="00021A62">
        <w:rPr>
          <w:rFonts w:ascii="Times New Roman" w:eastAsia="Calibri" w:hAnsi="Times New Roman" w:cs="Times New Roman"/>
          <w:sz w:val="24"/>
          <w:szCs w:val="24"/>
        </w:rPr>
        <w:t>Pursuant to Section 5c(c)(1) of the Commodity Exchange Act, as amended (“</w:t>
      </w:r>
      <w:r w:rsidRPr="00054E16">
        <w:rPr>
          <w:rFonts w:ascii="Times New Roman" w:eastAsia="Calibri" w:hAnsi="Times New Roman" w:cs="Times New Roman"/>
          <w:sz w:val="24"/>
          <w:szCs w:val="24"/>
          <w:u w:val="single"/>
        </w:rPr>
        <w:t>Act</w:t>
      </w:r>
      <w:r w:rsidR="00823B48">
        <w:rPr>
          <w:rFonts w:ascii="Times New Roman" w:eastAsia="Calibri" w:hAnsi="Times New Roman" w:cs="Times New Roman"/>
          <w:sz w:val="24"/>
          <w:szCs w:val="24"/>
        </w:rPr>
        <w:t>”)</w:t>
      </w:r>
      <w:r w:rsidRPr="00021A62">
        <w:rPr>
          <w:rFonts w:ascii="Times New Roman" w:eastAsia="Calibri" w:hAnsi="Times New Roman" w:cs="Times New Roman"/>
          <w:sz w:val="24"/>
          <w:szCs w:val="24"/>
        </w:rPr>
        <w:t xml:space="preserve"> and </w:t>
      </w:r>
      <w:r w:rsidR="007E5FD3">
        <w:rPr>
          <w:rFonts w:ascii="Times New Roman" w:eastAsia="Calibri" w:hAnsi="Times New Roman" w:cs="Times New Roman"/>
          <w:sz w:val="24"/>
          <w:szCs w:val="24"/>
        </w:rPr>
        <w:t>section</w:t>
      </w:r>
      <w:r w:rsidR="00823B48">
        <w:rPr>
          <w:rFonts w:ascii="Times New Roman" w:eastAsia="Calibri" w:hAnsi="Times New Roman" w:cs="Times New Roman"/>
          <w:sz w:val="24"/>
          <w:szCs w:val="24"/>
        </w:rPr>
        <w:t xml:space="preserve"> </w:t>
      </w:r>
      <w:r w:rsidRPr="00021A62">
        <w:rPr>
          <w:rFonts w:ascii="Times New Roman" w:hAnsi="Times New Roman" w:cs="Times New Roman"/>
          <w:sz w:val="24"/>
          <w:szCs w:val="24"/>
        </w:rPr>
        <w:t xml:space="preserve">40.6 </w:t>
      </w:r>
      <w:r w:rsidRPr="00021A62">
        <w:rPr>
          <w:rFonts w:ascii="Times New Roman" w:eastAsia="Calibri" w:hAnsi="Times New Roman" w:cs="Times New Roman"/>
          <w:sz w:val="24"/>
          <w:szCs w:val="24"/>
        </w:rPr>
        <w:t xml:space="preserve">of the </w:t>
      </w:r>
      <w:r w:rsidR="00823B48">
        <w:rPr>
          <w:rFonts w:ascii="Times New Roman" w:eastAsia="Calibri" w:hAnsi="Times New Roman" w:cs="Times New Roman"/>
          <w:sz w:val="24"/>
          <w:szCs w:val="24"/>
        </w:rPr>
        <w:t xml:space="preserve">Commission’s </w:t>
      </w:r>
      <w:r w:rsidR="00277DF3">
        <w:rPr>
          <w:rFonts w:ascii="Times New Roman" w:eastAsia="Calibri" w:hAnsi="Times New Roman" w:cs="Times New Roman"/>
          <w:sz w:val="24"/>
          <w:szCs w:val="24"/>
        </w:rPr>
        <w:t>rules</w:t>
      </w:r>
      <w:r w:rsidRPr="00021A62">
        <w:rPr>
          <w:rFonts w:ascii="Times New Roman" w:eastAsia="Calibri" w:hAnsi="Times New Roman" w:cs="Times New Roman"/>
          <w:sz w:val="24"/>
          <w:szCs w:val="24"/>
        </w:rPr>
        <w:t xml:space="preserve"> </w:t>
      </w:r>
      <w:r w:rsidR="00823B48">
        <w:rPr>
          <w:rFonts w:ascii="Times New Roman" w:eastAsia="Calibri" w:hAnsi="Times New Roman" w:cs="Times New Roman"/>
          <w:sz w:val="24"/>
          <w:szCs w:val="24"/>
        </w:rPr>
        <w:t>thereunder</w:t>
      </w:r>
      <w:r w:rsidR="00277DF3">
        <w:rPr>
          <w:rFonts w:ascii="Times New Roman" w:eastAsia="Calibri" w:hAnsi="Times New Roman" w:cs="Times New Roman"/>
          <w:sz w:val="24"/>
          <w:szCs w:val="24"/>
        </w:rPr>
        <w:t>,</w:t>
      </w:r>
      <w:r w:rsidRPr="004B0DFB">
        <w:rPr>
          <w:rFonts w:ascii="Times New Roman" w:eastAsia="Calibri" w:hAnsi="Times New Roman" w:cs="Times New Roman"/>
          <w:sz w:val="24"/>
          <w:szCs w:val="24"/>
        </w:rPr>
        <w:t xml:space="preserve"> N</w:t>
      </w:r>
      <w:r w:rsidR="00C46FF7">
        <w:rPr>
          <w:rFonts w:ascii="Times New Roman" w:eastAsia="Calibri" w:hAnsi="Times New Roman" w:cs="Times New Roman"/>
          <w:sz w:val="24"/>
          <w:szCs w:val="24"/>
        </w:rPr>
        <w:t>asdaq</w:t>
      </w:r>
      <w:r w:rsidRPr="004B0DFB">
        <w:rPr>
          <w:rFonts w:ascii="Times New Roman" w:eastAsia="Calibri" w:hAnsi="Times New Roman" w:cs="Times New Roman"/>
          <w:sz w:val="24"/>
          <w:szCs w:val="24"/>
        </w:rPr>
        <w:t xml:space="preserve"> Futures, Inc. (“</w:t>
      </w:r>
      <w:r w:rsidRPr="004B0DFB">
        <w:rPr>
          <w:rFonts w:ascii="Times New Roman" w:eastAsia="Calibri" w:hAnsi="Times New Roman" w:cs="Times New Roman"/>
          <w:sz w:val="24"/>
          <w:szCs w:val="24"/>
          <w:u w:val="single"/>
        </w:rPr>
        <w:t>NFX</w:t>
      </w:r>
      <w:r w:rsidRPr="004B0DFB">
        <w:rPr>
          <w:rFonts w:ascii="Times New Roman" w:eastAsia="Calibri" w:hAnsi="Times New Roman" w:cs="Times New Roman"/>
          <w:sz w:val="24"/>
          <w:szCs w:val="24"/>
        </w:rPr>
        <w:t>” or “</w:t>
      </w:r>
      <w:r w:rsidRPr="004B0DFB">
        <w:rPr>
          <w:rFonts w:ascii="Times New Roman" w:eastAsia="Calibri" w:hAnsi="Times New Roman" w:cs="Times New Roman"/>
          <w:sz w:val="24"/>
          <w:szCs w:val="24"/>
          <w:u w:val="single"/>
        </w:rPr>
        <w:t>Exchange</w:t>
      </w:r>
      <w:r w:rsidRPr="004B0DFB">
        <w:rPr>
          <w:rFonts w:ascii="Times New Roman" w:eastAsia="Calibri" w:hAnsi="Times New Roman" w:cs="Times New Roman"/>
          <w:sz w:val="24"/>
          <w:szCs w:val="24"/>
        </w:rPr>
        <w:t xml:space="preserve">”) </w:t>
      </w:r>
      <w:r w:rsidR="00EA3369">
        <w:rPr>
          <w:rFonts w:ascii="Times New Roman" w:eastAsia="Calibri" w:hAnsi="Times New Roman" w:cs="Times New Roman"/>
          <w:sz w:val="24"/>
          <w:szCs w:val="24"/>
        </w:rPr>
        <w:t xml:space="preserve">is amending </w:t>
      </w:r>
      <w:r w:rsidR="00277DF3">
        <w:rPr>
          <w:rFonts w:ascii="Times New Roman" w:eastAsia="Calibri" w:hAnsi="Times New Roman" w:cs="Times New Roman"/>
          <w:sz w:val="24"/>
          <w:szCs w:val="24"/>
        </w:rPr>
        <w:t>NFX R</w:t>
      </w:r>
      <w:r w:rsidR="00C46FF7">
        <w:rPr>
          <w:rFonts w:ascii="Times New Roman" w:eastAsia="Calibri" w:hAnsi="Times New Roman" w:cs="Times New Roman"/>
          <w:sz w:val="24"/>
          <w:szCs w:val="24"/>
        </w:rPr>
        <w:t>ulebook Chapter I</w:t>
      </w:r>
      <w:r w:rsidR="008B03A2">
        <w:rPr>
          <w:rFonts w:ascii="Times New Roman" w:eastAsia="Calibri" w:hAnsi="Times New Roman" w:cs="Times New Roman"/>
          <w:sz w:val="24"/>
          <w:szCs w:val="24"/>
        </w:rPr>
        <w:t>V</w:t>
      </w:r>
      <w:r w:rsidR="00C46FF7">
        <w:rPr>
          <w:rFonts w:ascii="Times New Roman" w:eastAsia="Calibri" w:hAnsi="Times New Roman" w:cs="Times New Roman"/>
          <w:sz w:val="24"/>
          <w:szCs w:val="24"/>
        </w:rPr>
        <w:t xml:space="preserve">, </w:t>
      </w:r>
      <w:r w:rsidR="008B03A2">
        <w:rPr>
          <w:rFonts w:ascii="Times New Roman" w:eastAsia="Calibri" w:hAnsi="Times New Roman" w:cs="Times New Roman"/>
          <w:sz w:val="24"/>
          <w:szCs w:val="24"/>
        </w:rPr>
        <w:t>Trading System</w:t>
      </w:r>
      <w:r w:rsidR="00EA3369">
        <w:rPr>
          <w:rFonts w:ascii="Times New Roman" w:eastAsia="Calibri" w:hAnsi="Times New Roman" w:cs="Times New Roman"/>
          <w:sz w:val="24"/>
          <w:szCs w:val="24"/>
        </w:rPr>
        <w:t xml:space="preserve">, </w:t>
      </w:r>
      <w:r w:rsidR="00E00A56">
        <w:rPr>
          <w:rFonts w:ascii="Times New Roman" w:eastAsia="Calibri" w:hAnsi="Times New Roman" w:cs="Times New Roman"/>
          <w:sz w:val="24"/>
          <w:szCs w:val="24"/>
        </w:rPr>
        <w:t xml:space="preserve">by revising </w:t>
      </w:r>
      <w:r w:rsidR="008B03A2">
        <w:rPr>
          <w:rFonts w:ascii="Times New Roman" w:eastAsia="Calibri" w:hAnsi="Times New Roman" w:cs="Times New Roman"/>
          <w:sz w:val="24"/>
          <w:szCs w:val="24"/>
        </w:rPr>
        <w:t>subsection (a) of Section 13, Trading Halts</w:t>
      </w:r>
      <w:r w:rsidR="00E00A56">
        <w:rPr>
          <w:rFonts w:ascii="Times New Roman" w:eastAsia="Calibri" w:hAnsi="Times New Roman" w:cs="Times New Roman"/>
          <w:sz w:val="24"/>
          <w:szCs w:val="24"/>
        </w:rPr>
        <w:t>.</w:t>
      </w:r>
      <w:r w:rsidR="00335E48">
        <w:rPr>
          <w:rFonts w:ascii="Times New Roman" w:eastAsia="Calibri" w:hAnsi="Times New Roman" w:cs="Times New Roman"/>
          <w:sz w:val="24"/>
          <w:szCs w:val="24"/>
        </w:rPr>
        <w:t xml:space="preserve">   </w:t>
      </w:r>
    </w:p>
    <w:p w14:paraId="04B1374E" w14:textId="62A1253C" w:rsidR="008B03A2" w:rsidRDefault="00E00A56" w:rsidP="00613879">
      <w:pPr>
        <w:ind w:firstLine="1310"/>
        <w:rPr>
          <w:rFonts w:ascii="Times New Roman" w:eastAsia="Calibri" w:hAnsi="Times New Roman" w:cs="Times New Roman"/>
          <w:sz w:val="24"/>
          <w:szCs w:val="24"/>
        </w:rPr>
      </w:pPr>
      <w:r>
        <w:rPr>
          <w:rFonts w:ascii="Times New Roman" w:eastAsia="Calibri" w:hAnsi="Times New Roman" w:cs="Times New Roman"/>
          <w:sz w:val="24"/>
          <w:szCs w:val="24"/>
        </w:rPr>
        <w:t>Currently, Chapter I</w:t>
      </w:r>
      <w:r w:rsidR="008B03A2">
        <w:rPr>
          <w:rFonts w:ascii="Times New Roman" w:eastAsia="Calibri" w:hAnsi="Times New Roman" w:cs="Times New Roman"/>
          <w:sz w:val="24"/>
          <w:szCs w:val="24"/>
        </w:rPr>
        <w:t>V</w:t>
      </w:r>
      <w:r>
        <w:rPr>
          <w:rFonts w:ascii="Times New Roman" w:eastAsia="Calibri" w:hAnsi="Times New Roman" w:cs="Times New Roman"/>
          <w:sz w:val="24"/>
          <w:szCs w:val="24"/>
        </w:rPr>
        <w:t xml:space="preserve"> </w:t>
      </w:r>
      <w:r w:rsidR="008B03A2">
        <w:rPr>
          <w:rFonts w:ascii="Times New Roman" w:eastAsia="Calibri" w:hAnsi="Times New Roman" w:cs="Times New Roman"/>
          <w:sz w:val="24"/>
          <w:szCs w:val="24"/>
        </w:rPr>
        <w:t>Section 13(a) lacks clarity regarding the contracts that are subject to th</w:t>
      </w:r>
      <w:r w:rsidR="00E8449D">
        <w:rPr>
          <w:rFonts w:ascii="Times New Roman" w:eastAsia="Calibri" w:hAnsi="Times New Roman" w:cs="Times New Roman"/>
          <w:sz w:val="24"/>
          <w:szCs w:val="24"/>
        </w:rPr>
        <w:t>e</w:t>
      </w:r>
      <w:r w:rsidR="008B03A2">
        <w:rPr>
          <w:rFonts w:ascii="Times New Roman" w:eastAsia="Calibri" w:hAnsi="Times New Roman" w:cs="Times New Roman"/>
          <w:sz w:val="24"/>
          <w:szCs w:val="24"/>
        </w:rPr>
        <w:t xml:space="preserve"> rule, the circumstances which may trigger a trading halt, and the circumstances under which trading in a halted contract may recommence. </w:t>
      </w:r>
      <w:r w:rsidR="00C94B3A">
        <w:rPr>
          <w:rFonts w:ascii="Times New Roman" w:eastAsia="Calibri" w:hAnsi="Times New Roman" w:cs="Times New Roman"/>
          <w:sz w:val="24"/>
          <w:szCs w:val="24"/>
        </w:rPr>
        <w:t>The Exchange therefore proposes to amend the</w:t>
      </w:r>
      <w:r w:rsidR="008B03A2">
        <w:rPr>
          <w:rFonts w:ascii="Times New Roman" w:eastAsia="Calibri" w:hAnsi="Times New Roman" w:cs="Times New Roman"/>
          <w:sz w:val="24"/>
          <w:szCs w:val="24"/>
        </w:rPr>
        <w:t xml:space="preserve"> rule to make clear that all contracts traded on the Exchange are subject to being halted under the rule</w:t>
      </w:r>
      <w:r w:rsidR="00C94B3A">
        <w:rPr>
          <w:rFonts w:ascii="Times New Roman" w:eastAsia="Calibri" w:hAnsi="Times New Roman" w:cs="Times New Roman"/>
          <w:sz w:val="24"/>
          <w:szCs w:val="24"/>
        </w:rPr>
        <w:t xml:space="preserve">.  As revised, </w:t>
      </w:r>
      <w:r w:rsidR="008B03A2">
        <w:rPr>
          <w:rFonts w:ascii="Times New Roman" w:eastAsia="Calibri" w:hAnsi="Times New Roman" w:cs="Times New Roman"/>
          <w:sz w:val="24"/>
          <w:szCs w:val="24"/>
        </w:rPr>
        <w:t xml:space="preserve">trading </w:t>
      </w:r>
      <w:r w:rsidR="00E8449D">
        <w:rPr>
          <w:rFonts w:ascii="Times New Roman" w:eastAsia="Calibri" w:hAnsi="Times New Roman" w:cs="Times New Roman"/>
          <w:sz w:val="24"/>
          <w:szCs w:val="24"/>
        </w:rPr>
        <w:t xml:space="preserve">in a contract </w:t>
      </w:r>
      <w:r w:rsidR="008B03A2">
        <w:rPr>
          <w:rFonts w:ascii="Times New Roman" w:eastAsia="Calibri" w:hAnsi="Times New Roman" w:cs="Times New Roman"/>
          <w:sz w:val="24"/>
          <w:szCs w:val="24"/>
        </w:rPr>
        <w:t xml:space="preserve">may be halted under the rule when </w:t>
      </w:r>
      <w:r w:rsidR="00C94B3A">
        <w:rPr>
          <w:rFonts w:ascii="Times New Roman" w:eastAsia="Calibri" w:hAnsi="Times New Roman" w:cs="Times New Roman"/>
          <w:sz w:val="24"/>
          <w:szCs w:val="24"/>
        </w:rPr>
        <w:t xml:space="preserve">the </w:t>
      </w:r>
      <w:r w:rsidR="008B03A2">
        <w:rPr>
          <w:rFonts w:ascii="Times New Roman" w:eastAsia="Calibri" w:hAnsi="Times New Roman" w:cs="Times New Roman"/>
          <w:sz w:val="24"/>
          <w:szCs w:val="24"/>
        </w:rPr>
        <w:t>Chief Executive Officer of the Exchange or his designees declare any market irregularities in the trading of the contract.  The amended rule provides that t</w:t>
      </w:r>
      <w:r w:rsidR="008B03A2" w:rsidRPr="008B03A2">
        <w:rPr>
          <w:rFonts w:ascii="Times New Roman" w:eastAsia="Calibri" w:hAnsi="Times New Roman" w:cs="Times New Roman"/>
          <w:sz w:val="24"/>
          <w:szCs w:val="24"/>
        </w:rPr>
        <w:t>he Exchange sha</w:t>
      </w:r>
      <w:r w:rsidR="008B03A2">
        <w:rPr>
          <w:rFonts w:ascii="Times New Roman" w:eastAsia="Calibri" w:hAnsi="Times New Roman" w:cs="Times New Roman"/>
          <w:sz w:val="24"/>
          <w:szCs w:val="24"/>
        </w:rPr>
        <w:t xml:space="preserve">ll not reopen trading in halted contracts until </w:t>
      </w:r>
      <w:r w:rsidR="008B03A2" w:rsidRPr="008B03A2">
        <w:rPr>
          <w:rFonts w:ascii="Times New Roman" w:eastAsia="Calibri" w:hAnsi="Times New Roman" w:cs="Times New Roman"/>
          <w:sz w:val="24"/>
          <w:szCs w:val="24"/>
        </w:rPr>
        <w:t>the interests of a fair and orderly market are best served by a resumption of trading.</w:t>
      </w:r>
    </w:p>
    <w:p w14:paraId="27031BCA" w14:textId="1DA365DB" w:rsidR="001D0967" w:rsidRDefault="00FF72E2" w:rsidP="00613879">
      <w:pPr>
        <w:ind w:firstLine="1310"/>
        <w:rPr>
          <w:rFonts w:ascii="Times New Roman" w:hAnsi="Times New Roman" w:cs="Times New Roman"/>
          <w:sz w:val="24"/>
          <w:szCs w:val="24"/>
        </w:rPr>
      </w:pPr>
      <w:r>
        <w:rPr>
          <w:rFonts w:ascii="Times New Roman" w:eastAsia="Calibri" w:hAnsi="Times New Roman" w:cs="Times New Roman"/>
          <w:sz w:val="24"/>
          <w:szCs w:val="24"/>
        </w:rPr>
        <w:lastRenderedPageBreak/>
        <w:t>The text of the rule amendment</w:t>
      </w:r>
      <w:r w:rsidR="001D0967" w:rsidRPr="001D0967">
        <w:rPr>
          <w:rFonts w:ascii="Times New Roman" w:eastAsia="Calibri" w:hAnsi="Times New Roman" w:cs="Times New Roman"/>
          <w:sz w:val="24"/>
          <w:szCs w:val="24"/>
        </w:rPr>
        <w:t xml:space="preserve"> is set forth below.  </w:t>
      </w:r>
      <w:r w:rsidR="001D0967" w:rsidRPr="001D0967">
        <w:rPr>
          <w:rFonts w:ascii="Times New Roman" w:hAnsi="Times New Roman" w:cs="Times New Roman"/>
          <w:sz w:val="24"/>
          <w:szCs w:val="24"/>
        </w:rPr>
        <w:t>New language is underlined</w:t>
      </w:r>
      <w:r w:rsidR="00C94B3A">
        <w:rPr>
          <w:rFonts w:ascii="Times New Roman" w:hAnsi="Times New Roman" w:cs="Times New Roman"/>
          <w:sz w:val="24"/>
          <w:szCs w:val="24"/>
        </w:rPr>
        <w:t>; deleted language is struck through:</w:t>
      </w:r>
    </w:p>
    <w:p w14:paraId="2B63E148" w14:textId="361F369E" w:rsidR="009B33B3" w:rsidRPr="008B03A2" w:rsidRDefault="009B33B3" w:rsidP="008B03A2">
      <w:pPr>
        <w:spacing w:after="15" w:line="240" w:lineRule="atLeast"/>
        <w:ind w:left="1310"/>
        <w:rPr>
          <w:rFonts w:ascii="Times New Roman" w:hAnsi="Times New Roman" w:cs="Times New Roman"/>
          <w:b/>
          <w:bCs/>
          <w:i/>
          <w:iCs/>
          <w:color w:val="333333"/>
          <w:sz w:val="24"/>
          <w:szCs w:val="24"/>
        </w:rPr>
      </w:pPr>
      <w:r w:rsidRPr="008B03A2">
        <w:rPr>
          <w:rFonts w:ascii="Times New Roman" w:hAnsi="Times New Roman" w:cs="Times New Roman"/>
          <w:b/>
          <w:bCs/>
          <w:i/>
          <w:iCs/>
          <w:color w:val="333333"/>
          <w:sz w:val="24"/>
          <w:szCs w:val="24"/>
        </w:rPr>
        <w:t xml:space="preserve">* * * * * </w:t>
      </w:r>
    </w:p>
    <w:p w14:paraId="31C655E8" w14:textId="77777777" w:rsidR="009B33B3" w:rsidRPr="008B03A2" w:rsidRDefault="009B33B3" w:rsidP="008B03A2">
      <w:pPr>
        <w:spacing w:after="15" w:line="240" w:lineRule="atLeast"/>
        <w:ind w:left="1310"/>
        <w:rPr>
          <w:rFonts w:ascii="Times New Roman" w:hAnsi="Times New Roman" w:cs="Times New Roman"/>
          <w:b/>
          <w:bCs/>
          <w:i/>
          <w:iCs/>
          <w:color w:val="333333"/>
          <w:sz w:val="24"/>
          <w:szCs w:val="24"/>
        </w:rPr>
      </w:pPr>
    </w:p>
    <w:p w14:paraId="18F2F8C5" w14:textId="35E8DAF7" w:rsidR="008B03A2" w:rsidRPr="008B03A2" w:rsidRDefault="008B03A2" w:rsidP="008B03A2">
      <w:pPr>
        <w:spacing w:after="15" w:line="240" w:lineRule="atLeast"/>
        <w:ind w:left="1310"/>
        <w:rPr>
          <w:rFonts w:ascii="Times New Roman" w:hAnsi="Times New Roman" w:cs="Times New Roman"/>
          <w:b/>
          <w:bCs/>
          <w:i/>
          <w:iCs/>
          <w:color w:val="333333"/>
          <w:sz w:val="24"/>
          <w:szCs w:val="24"/>
        </w:rPr>
      </w:pPr>
      <w:r w:rsidRPr="008B03A2">
        <w:rPr>
          <w:rFonts w:ascii="Times New Roman" w:hAnsi="Times New Roman" w:cs="Times New Roman"/>
          <w:b/>
          <w:i/>
          <w:sz w:val="24"/>
          <w:szCs w:val="24"/>
        </w:rPr>
        <w:t>Chapter IV Trading System</w:t>
      </w:r>
    </w:p>
    <w:p w14:paraId="3EDA379B" w14:textId="77777777" w:rsidR="008B03A2" w:rsidRPr="008B03A2" w:rsidRDefault="008B03A2" w:rsidP="008B03A2">
      <w:pPr>
        <w:spacing w:after="15" w:line="240" w:lineRule="atLeast"/>
        <w:ind w:left="1310"/>
        <w:rPr>
          <w:rFonts w:ascii="Times New Roman" w:hAnsi="Times New Roman" w:cs="Times New Roman"/>
          <w:b/>
          <w:bCs/>
          <w:i/>
          <w:iCs/>
          <w:color w:val="333333"/>
          <w:sz w:val="24"/>
          <w:szCs w:val="24"/>
        </w:rPr>
      </w:pPr>
    </w:p>
    <w:p w14:paraId="4124FD83" w14:textId="27022DFD" w:rsidR="008B03A2" w:rsidRPr="008B03A2" w:rsidRDefault="008B03A2" w:rsidP="008B03A2">
      <w:pPr>
        <w:spacing w:after="15" w:line="240" w:lineRule="atLeast"/>
        <w:ind w:left="1310"/>
        <w:rPr>
          <w:rFonts w:ascii="Times New Roman" w:hAnsi="Times New Roman" w:cs="Times New Roman"/>
          <w:b/>
          <w:bCs/>
          <w:i/>
          <w:iCs/>
          <w:color w:val="333333"/>
          <w:sz w:val="24"/>
          <w:szCs w:val="24"/>
        </w:rPr>
      </w:pPr>
      <w:r w:rsidRPr="008B03A2">
        <w:rPr>
          <w:rFonts w:ascii="Times New Roman" w:hAnsi="Times New Roman" w:cs="Times New Roman"/>
          <w:b/>
          <w:bCs/>
          <w:i/>
          <w:iCs/>
          <w:color w:val="333333"/>
          <w:sz w:val="24"/>
          <w:szCs w:val="24"/>
        </w:rPr>
        <w:t xml:space="preserve">* * * * * </w:t>
      </w:r>
    </w:p>
    <w:p w14:paraId="431E64E1" w14:textId="77777777" w:rsidR="008B03A2" w:rsidRPr="008B03A2" w:rsidRDefault="008B03A2" w:rsidP="008B03A2">
      <w:pPr>
        <w:spacing w:after="15" w:line="240" w:lineRule="atLeast"/>
        <w:ind w:left="1310"/>
        <w:rPr>
          <w:rFonts w:ascii="Times New Roman" w:hAnsi="Times New Roman" w:cs="Times New Roman"/>
          <w:b/>
          <w:bCs/>
          <w:i/>
          <w:iCs/>
          <w:color w:val="333333"/>
          <w:sz w:val="24"/>
          <w:szCs w:val="24"/>
        </w:rPr>
      </w:pPr>
    </w:p>
    <w:p w14:paraId="5C4CC04F" w14:textId="3C3E589C" w:rsidR="009B33B3" w:rsidRPr="008B03A2" w:rsidRDefault="009B33B3" w:rsidP="008B03A2">
      <w:pPr>
        <w:spacing w:after="15" w:line="240" w:lineRule="atLeast"/>
        <w:ind w:left="1310"/>
        <w:rPr>
          <w:rFonts w:ascii="Times New Roman" w:hAnsi="Times New Roman" w:cs="Times New Roman"/>
          <w:b/>
          <w:bCs/>
          <w:i/>
          <w:iCs/>
          <w:color w:val="333333"/>
          <w:sz w:val="24"/>
          <w:szCs w:val="24"/>
        </w:rPr>
      </w:pPr>
      <w:r w:rsidRPr="008B03A2">
        <w:rPr>
          <w:rFonts w:ascii="Times New Roman" w:hAnsi="Times New Roman" w:cs="Times New Roman"/>
          <w:b/>
          <w:bCs/>
          <w:i/>
          <w:iCs/>
          <w:color w:val="333333"/>
          <w:sz w:val="24"/>
          <w:szCs w:val="24"/>
        </w:rPr>
        <w:t>Section 13 Trading Halts</w:t>
      </w:r>
    </w:p>
    <w:p w14:paraId="008996DE" w14:textId="77777777" w:rsidR="009B33B3" w:rsidRPr="008B03A2" w:rsidRDefault="009B33B3" w:rsidP="008B03A2">
      <w:pPr>
        <w:spacing w:after="15" w:line="240" w:lineRule="atLeast"/>
        <w:ind w:left="1310"/>
        <w:rPr>
          <w:rFonts w:ascii="Times New Roman" w:hAnsi="Times New Roman" w:cs="Times New Roman"/>
          <w:sz w:val="24"/>
          <w:szCs w:val="24"/>
        </w:rPr>
      </w:pPr>
    </w:p>
    <w:p w14:paraId="077A72DD" w14:textId="396D6A83" w:rsidR="009B33B3" w:rsidRPr="008B03A2" w:rsidRDefault="009B33B3" w:rsidP="008B03A2">
      <w:pPr>
        <w:spacing w:before="15" w:after="100" w:afterAutospacing="1" w:line="240" w:lineRule="atLeast"/>
        <w:ind w:left="1310"/>
        <w:rPr>
          <w:rFonts w:ascii="Times New Roman" w:hAnsi="Times New Roman" w:cs="Times New Roman"/>
          <w:sz w:val="24"/>
          <w:szCs w:val="24"/>
        </w:rPr>
      </w:pPr>
      <w:r w:rsidRPr="008B03A2">
        <w:rPr>
          <w:rFonts w:ascii="Times New Roman" w:hAnsi="Times New Roman" w:cs="Times New Roman"/>
          <w:i/>
          <w:iCs/>
          <w:color w:val="000000"/>
          <w:sz w:val="24"/>
          <w:szCs w:val="24"/>
        </w:rPr>
        <w:t xml:space="preserve">(a) </w:t>
      </w:r>
      <w:r w:rsidRPr="008B03A2">
        <w:rPr>
          <w:rFonts w:ascii="Times New Roman" w:hAnsi="Times New Roman" w:cs="Times New Roman"/>
          <w:i/>
          <w:iCs/>
          <w:strike/>
          <w:color w:val="000000"/>
          <w:sz w:val="24"/>
          <w:szCs w:val="24"/>
        </w:rPr>
        <w:t>The Exchange will halt trading in all Contracts subject to this Rule and</w:t>
      </w:r>
      <w:r w:rsidRPr="008B03A2">
        <w:rPr>
          <w:rFonts w:ascii="Times New Roman" w:hAnsi="Times New Roman" w:cs="Times New Roman"/>
          <w:i/>
          <w:iCs/>
          <w:color w:val="000000"/>
          <w:sz w:val="24"/>
          <w:szCs w:val="24"/>
        </w:rPr>
        <w:t xml:space="preserve"> </w:t>
      </w:r>
      <w:r w:rsidRPr="008B03A2">
        <w:rPr>
          <w:rFonts w:ascii="Times New Roman" w:hAnsi="Times New Roman" w:cs="Times New Roman"/>
          <w:i/>
          <w:iCs/>
          <w:color w:val="000000"/>
          <w:sz w:val="24"/>
          <w:szCs w:val="24"/>
          <w:u w:val="single"/>
        </w:rPr>
        <w:t xml:space="preserve">In the event that any market irregularities in the trading of any Contract are declared by the Chief Executive Officer of the Exchange or his designees, trading in that Contract may be halted.  The Exchange </w:t>
      </w:r>
      <w:r w:rsidRPr="008B03A2">
        <w:rPr>
          <w:rFonts w:ascii="Times New Roman" w:hAnsi="Times New Roman" w:cs="Times New Roman"/>
          <w:i/>
          <w:iCs/>
          <w:color w:val="000000"/>
          <w:sz w:val="24"/>
          <w:szCs w:val="24"/>
        </w:rPr>
        <w:t xml:space="preserve">shall not reopen trading in those Contracts until </w:t>
      </w:r>
      <w:r w:rsidRPr="008B03A2">
        <w:rPr>
          <w:rFonts w:ascii="Times New Roman" w:hAnsi="Times New Roman" w:cs="Times New Roman"/>
          <w:i/>
          <w:iCs/>
          <w:strike/>
          <w:color w:val="000000"/>
          <w:sz w:val="24"/>
          <w:szCs w:val="24"/>
        </w:rPr>
        <w:t>trading in the Contracts may be resumed when</w:t>
      </w:r>
      <w:r w:rsidRPr="008B03A2">
        <w:rPr>
          <w:rFonts w:ascii="Times New Roman" w:hAnsi="Times New Roman" w:cs="Times New Roman"/>
          <w:i/>
          <w:iCs/>
          <w:color w:val="000000"/>
          <w:sz w:val="24"/>
          <w:szCs w:val="24"/>
        </w:rPr>
        <w:t xml:space="preserve"> the interests of a fair and orderly market are best served by a resumption of trading.</w:t>
      </w:r>
    </w:p>
    <w:p w14:paraId="4378F495" w14:textId="59FF07B5" w:rsidR="009B33B3" w:rsidRPr="008B03A2" w:rsidRDefault="009B33B3" w:rsidP="008B03A2">
      <w:pPr>
        <w:spacing w:before="15" w:after="100" w:afterAutospacing="1" w:line="240" w:lineRule="atLeast"/>
        <w:ind w:left="1310"/>
        <w:rPr>
          <w:rFonts w:ascii="Times New Roman" w:hAnsi="Times New Roman" w:cs="Times New Roman"/>
          <w:i/>
          <w:iCs/>
          <w:color w:val="000000"/>
          <w:sz w:val="24"/>
          <w:szCs w:val="24"/>
        </w:rPr>
      </w:pPr>
      <w:r w:rsidRPr="008B03A2">
        <w:rPr>
          <w:rFonts w:ascii="Times New Roman" w:hAnsi="Times New Roman" w:cs="Times New Roman"/>
          <w:i/>
          <w:iCs/>
          <w:color w:val="000000"/>
          <w:sz w:val="24"/>
          <w:szCs w:val="24"/>
        </w:rPr>
        <w:t>(b) – (d) No change.</w:t>
      </w:r>
    </w:p>
    <w:p w14:paraId="27D7A364" w14:textId="16A3F7BE" w:rsidR="009B33B3" w:rsidRPr="008B03A2" w:rsidRDefault="009B33B3" w:rsidP="008B03A2">
      <w:pPr>
        <w:spacing w:before="15" w:after="100" w:afterAutospacing="1" w:line="240" w:lineRule="atLeast"/>
        <w:ind w:left="1310"/>
        <w:rPr>
          <w:rFonts w:ascii="Times New Roman" w:hAnsi="Times New Roman" w:cs="Times New Roman"/>
          <w:b/>
          <w:sz w:val="24"/>
          <w:szCs w:val="24"/>
        </w:rPr>
      </w:pPr>
      <w:r w:rsidRPr="008B03A2">
        <w:rPr>
          <w:rFonts w:ascii="Times New Roman" w:hAnsi="Times New Roman" w:cs="Times New Roman"/>
          <w:b/>
          <w:i/>
          <w:iCs/>
          <w:color w:val="000000"/>
          <w:sz w:val="24"/>
          <w:szCs w:val="24"/>
        </w:rPr>
        <w:t>* * * * *</w:t>
      </w:r>
    </w:p>
    <w:p w14:paraId="4DBE3C5C" w14:textId="03E7EC4C" w:rsidR="008D1395" w:rsidRDefault="008D1395" w:rsidP="009B33B3">
      <w:pPr>
        <w:spacing w:before="15" w:after="100" w:afterAutospacing="1" w:line="240" w:lineRule="atLeast"/>
        <w:ind w:firstLine="1310"/>
        <w:rPr>
          <w:rFonts w:ascii="Times New Roman" w:eastAsia="Calibri" w:hAnsi="Times New Roman" w:cs="Times New Roman"/>
          <w:sz w:val="24"/>
          <w:szCs w:val="24"/>
        </w:rPr>
      </w:pPr>
      <w:r>
        <w:rPr>
          <w:rFonts w:ascii="Times New Roman" w:hAnsi="Times New Roman" w:cs="Times New Roman"/>
          <w:bCs/>
          <w:sz w:val="24"/>
          <w:szCs w:val="24"/>
        </w:rPr>
        <w:t>The Exchange intends to implement the amendment on</w:t>
      </w:r>
      <w:r w:rsidR="00E8449D">
        <w:rPr>
          <w:rFonts w:ascii="Times New Roman" w:hAnsi="Times New Roman" w:cs="Times New Roman"/>
          <w:bCs/>
          <w:sz w:val="24"/>
          <w:szCs w:val="24"/>
        </w:rPr>
        <w:t xml:space="preserve"> October </w:t>
      </w:r>
      <w:r w:rsidR="00F10E99">
        <w:rPr>
          <w:rFonts w:ascii="Times New Roman" w:hAnsi="Times New Roman" w:cs="Times New Roman"/>
          <w:bCs/>
          <w:sz w:val="24"/>
          <w:szCs w:val="24"/>
        </w:rPr>
        <w:t>2</w:t>
      </w:r>
      <w:r>
        <w:rPr>
          <w:rFonts w:ascii="Times New Roman" w:hAnsi="Times New Roman" w:cs="Times New Roman"/>
          <w:bCs/>
          <w:sz w:val="24"/>
          <w:szCs w:val="24"/>
        </w:rPr>
        <w:t xml:space="preserve">, 2018 for trade date </w:t>
      </w:r>
      <w:r w:rsidR="00E8449D">
        <w:rPr>
          <w:rFonts w:ascii="Times New Roman" w:hAnsi="Times New Roman" w:cs="Times New Roman"/>
          <w:bCs/>
          <w:sz w:val="24"/>
          <w:szCs w:val="24"/>
        </w:rPr>
        <w:t xml:space="preserve">October </w:t>
      </w:r>
      <w:r w:rsidR="00F10E99">
        <w:rPr>
          <w:rFonts w:ascii="Times New Roman" w:hAnsi="Times New Roman" w:cs="Times New Roman"/>
          <w:bCs/>
          <w:sz w:val="24"/>
          <w:szCs w:val="24"/>
        </w:rPr>
        <w:t>3</w:t>
      </w:r>
      <w:r>
        <w:rPr>
          <w:rFonts w:ascii="Times New Roman" w:hAnsi="Times New Roman" w:cs="Times New Roman"/>
          <w:bCs/>
          <w:sz w:val="24"/>
          <w:szCs w:val="24"/>
        </w:rPr>
        <w:t xml:space="preserve">, 2018.  </w:t>
      </w:r>
      <w:r w:rsidR="00BC0E8E">
        <w:rPr>
          <w:rFonts w:ascii="Times New Roman" w:hAnsi="Times New Roman" w:cs="Times New Roman"/>
          <w:sz w:val="24"/>
          <w:szCs w:val="24"/>
        </w:rPr>
        <w:t xml:space="preserve">The amended rulebook </w:t>
      </w:r>
      <w:r w:rsidR="00237754">
        <w:rPr>
          <w:rFonts w:ascii="Times New Roman" w:hAnsi="Times New Roman" w:cs="Times New Roman"/>
          <w:sz w:val="24"/>
          <w:szCs w:val="24"/>
        </w:rPr>
        <w:t>will be</w:t>
      </w:r>
      <w:r w:rsidR="00456B86" w:rsidRPr="00456B86">
        <w:rPr>
          <w:rFonts w:ascii="Times New Roman" w:hAnsi="Times New Roman" w:cs="Times New Roman"/>
          <w:sz w:val="24"/>
          <w:szCs w:val="24"/>
        </w:rPr>
        <w:t xml:space="preserve"> publicly available on the </w:t>
      </w:r>
      <w:r w:rsidR="00456B86">
        <w:rPr>
          <w:rFonts w:ascii="Times New Roman" w:hAnsi="Times New Roman" w:cs="Times New Roman"/>
          <w:sz w:val="24"/>
          <w:szCs w:val="24"/>
        </w:rPr>
        <w:t xml:space="preserve">NFX </w:t>
      </w:r>
      <w:r w:rsidR="00456B86" w:rsidRPr="00456B86">
        <w:rPr>
          <w:rFonts w:ascii="Times New Roman" w:hAnsi="Times New Roman" w:cs="Times New Roman"/>
          <w:sz w:val="24"/>
          <w:szCs w:val="24"/>
        </w:rPr>
        <w:t>website</w:t>
      </w:r>
      <w:r w:rsidR="00BC0E8E">
        <w:rPr>
          <w:rFonts w:ascii="Times New Roman" w:hAnsi="Times New Roman" w:cs="Times New Roman"/>
          <w:sz w:val="24"/>
          <w:szCs w:val="24"/>
        </w:rPr>
        <w:t>, in compliance with Core Principle 7.</w:t>
      </w:r>
      <w:r w:rsidR="00EA3369">
        <w:rPr>
          <w:rFonts w:ascii="Times New Roman" w:hAnsi="Times New Roman" w:cs="Times New Roman"/>
          <w:sz w:val="24"/>
          <w:szCs w:val="24"/>
        </w:rPr>
        <w:t xml:space="preserve">  </w:t>
      </w:r>
      <w:r w:rsidR="00E8449D">
        <w:rPr>
          <w:rFonts w:ascii="Times New Roman" w:hAnsi="Times New Roman" w:cs="Times New Roman"/>
          <w:sz w:val="24"/>
          <w:szCs w:val="24"/>
        </w:rPr>
        <w:t>The amended rule is consistent with Core Principle 4, Prevention of Market Disruption.  T</w:t>
      </w:r>
      <w:r w:rsidR="003008AB" w:rsidRPr="000F550A">
        <w:rPr>
          <w:rFonts w:ascii="Times New Roman" w:eastAsia="Calibri" w:hAnsi="Times New Roman" w:cs="Times New Roman"/>
          <w:sz w:val="24"/>
          <w:szCs w:val="24"/>
        </w:rPr>
        <w:t xml:space="preserve">here were no opposing views among NFX’s Board of Directors, members or market participants.  </w:t>
      </w:r>
    </w:p>
    <w:p w14:paraId="0231B270" w14:textId="4D57F200" w:rsidR="003008AB" w:rsidRDefault="003008AB" w:rsidP="008D1395">
      <w:pPr>
        <w:pStyle w:val="FootnoteText"/>
        <w:ind w:firstLine="1310"/>
        <w:rPr>
          <w:rFonts w:ascii="Times New Roman" w:hAnsi="Times New Roman" w:cs="Times New Roman"/>
          <w:sz w:val="24"/>
          <w:szCs w:val="24"/>
        </w:rPr>
      </w:pPr>
      <w:r w:rsidRPr="000F550A">
        <w:rPr>
          <w:rFonts w:ascii="Times New Roman" w:eastAsia="Calibri" w:hAnsi="Times New Roman" w:cs="Times New Roman"/>
          <w:sz w:val="24"/>
          <w:szCs w:val="24"/>
        </w:rPr>
        <w:t xml:space="preserve">The Exchange certifies that the </w:t>
      </w:r>
      <w:r w:rsidR="00335E48">
        <w:rPr>
          <w:rFonts w:ascii="Times New Roman" w:eastAsia="Calibri" w:hAnsi="Times New Roman" w:cs="Times New Roman"/>
          <w:sz w:val="24"/>
          <w:szCs w:val="24"/>
        </w:rPr>
        <w:t>amendment</w:t>
      </w:r>
      <w:r w:rsidR="000A1687" w:rsidRPr="000F550A">
        <w:rPr>
          <w:rFonts w:ascii="Times New Roman" w:eastAsia="Calibri" w:hAnsi="Times New Roman" w:cs="Times New Roman"/>
          <w:sz w:val="24"/>
          <w:szCs w:val="24"/>
        </w:rPr>
        <w:t xml:space="preserve"> compl</w:t>
      </w:r>
      <w:r w:rsidR="00335E48">
        <w:rPr>
          <w:rFonts w:ascii="Times New Roman" w:eastAsia="Calibri" w:hAnsi="Times New Roman" w:cs="Times New Roman"/>
          <w:sz w:val="24"/>
          <w:szCs w:val="24"/>
        </w:rPr>
        <w:t>ies</w:t>
      </w:r>
      <w:r w:rsidRPr="000F550A">
        <w:rPr>
          <w:rFonts w:ascii="Times New Roman" w:eastAsia="Calibri" w:hAnsi="Times New Roman" w:cs="Times New Roman"/>
          <w:sz w:val="24"/>
          <w:szCs w:val="24"/>
        </w:rPr>
        <w:t xml:space="preserve"> with the Commodity Exchange Act and </w:t>
      </w:r>
      <w:r w:rsidR="00ED4780">
        <w:rPr>
          <w:rFonts w:ascii="Times New Roman" w:eastAsia="Calibri" w:hAnsi="Times New Roman" w:cs="Times New Roman"/>
          <w:sz w:val="24"/>
          <w:szCs w:val="24"/>
        </w:rPr>
        <w:t xml:space="preserve">the Commission’s </w:t>
      </w:r>
      <w:r w:rsidRPr="000F550A">
        <w:rPr>
          <w:rFonts w:ascii="Times New Roman" w:eastAsia="Calibri" w:hAnsi="Times New Roman" w:cs="Times New Roman"/>
          <w:sz w:val="24"/>
          <w:szCs w:val="24"/>
        </w:rPr>
        <w:t xml:space="preserve">regulations thereunder.  The Exchange also certifies that notice of pending certification and a copy of this submission have been concurrently posted on the Exchange’s website at </w:t>
      </w:r>
      <w:hyperlink r:id="rId11" w:history="1">
        <w:r w:rsidRPr="000F550A">
          <w:rPr>
            <w:rStyle w:val="Hyperlink"/>
            <w:rFonts w:ascii="Times New Roman" w:hAnsi="Times New Roman" w:cs="Times New Roman"/>
            <w:sz w:val="24"/>
            <w:szCs w:val="24"/>
          </w:rPr>
          <w:t>http://business.nasdaq.com/nasdaq-futures/nfx-market</w:t>
        </w:r>
      </w:hyperlink>
      <w:r w:rsidRPr="000F550A">
        <w:rPr>
          <w:rFonts w:ascii="Times New Roman" w:hAnsi="Times New Roman" w:cs="Times New Roman"/>
          <w:sz w:val="24"/>
          <w:szCs w:val="24"/>
        </w:rPr>
        <w:t>.</w:t>
      </w:r>
    </w:p>
    <w:p w14:paraId="7B839D8F" w14:textId="77777777" w:rsidR="00E00A56" w:rsidRPr="000F550A" w:rsidRDefault="00E00A56" w:rsidP="008D1395">
      <w:pPr>
        <w:pStyle w:val="FootnoteText"/>
        <w:ind w:firstLine="1310"/>
        <w:rPr>
          <w:rFonts w:ascii="Times New Roman" w:hAnsi="Times New Roman" w:cs="Times New Roman"/>
          <w:sz w:val="24"/>
          <w:szCs w:val="24"/>
        </w:rPr>
      </w:pPr>
    </w:p>
    <w:p w14:paraId="479724BD" w14:textId="20B68BEE" w:rsidR="002B56C0" w:rsidRPr="000F550A" w:rsidRDefault="003008AB" w:rsidP="002170E5">
      <w:pPr>
        <w:keepNext/>
        <w:spacing w:after="0" w:line="240" w:lineRule="auto"/>
        <w:ind w:firstLine="1310"/>
        <w:rPr>
          <w:rFonts w:ascii="Times New Roman" w:hAnsi="Times New Roman" w:cs="Times New Roman"/>
          <w:spacing w:val="-6"/>
          <w:sz w:val="24"/>
          <w:szCs w:val="24"/>
        </w:rPr>
      </w:pPr>
      <w:r w:rsidRPr="000F550A">
        <w:rPr>
          <w:rFonts w:ascii="Times New Roman" w:eastAsia="Calibri" w:hAnsi="Times New Roman" w:cs="Times New Roman"/>
          <w:sz w:val="24"/>
          <w:szCs w:val="24"/>
        </w:rPr>
        <w:t xml:space="preserve">If you require any additional information regarding the submission, please contact </w:t>
      </w:r>
      <w:r w:rsidR="000A1687" w:rsidRPr="000F550A">
        <w:rPr>
          <w:rFonts w:ascii="Times New Roman" w:eastAsia="Calibri" w:hAnsi="Times New Roman" w:cs="Times New Roman"/>
          <w:sz w:val="24"/>
          <w:szCs w:val="24"/>
        </w:rPr>
        <w:t>Carla Behnfeldt at (215) 496-5208</w:t>
      </w:r>
      <w:r w:rsidRPr="000F550A">
        <w:rPr>
          <w:rFonts w:ascii="Times New Roman" w:eastAsia="Calibri" w:hAnsi="Times New Roman" w:cs="Times New Roman"/>
          <w:sz w:val="24"/>
          <w:szCs w:val="24"/>
        </w:rPr>
        <w:t xml:space="preserve"> or via e-mail at </w:t>
      </w:r>
      <w:r w:rsidR="000A1687" w:rsidRPr="000F550A">
        <w:rPr>
          <w:rFonts w:ascii="Times New Roman" w:eastAsia="Calibri" w:hAnsi="Times New Roman" w:cs="Times New Roman"/>
          <w:sz w:val="24"/>
          <w:szCs w:val="24"/>
        </w:rPr>
        <w:t>carla.behnfeldt</w:t>
      </w:r>
      <w:r w:rsidRPr="000F550A">
        <w:rPr>
          <w:rFonts w:ascii="Times New Roman" w:eastAsia="Calibri" w:hAnsi="Times New Roman" w:cs="Times New Roman"/>
          <w:sz w:val="24"/>
          <w:szCs w:val="24"/>
        </w:rPr>
        <w:t>@nasdaq.com.  Please reference SR-NFX-201</w:t>
      </w:r>
      <w:r w:rsidR="00335E48">
        <w:rPr>
          <w:rFonts w:ascii="Times New Roman" w:eastAsia="Calibri" w:hAnsi="Times New Roman" w:cs="Times New Roman"/>
          <w:sz w:val="24"/>
          <w:szCs w:val="24"/>
        </w:rPr>
        <w:t>8</w:t>
      </w:r>
      <w:r w:rsidRPr="000F550A">
        <w:rPr>
          <w:rFonts w:ascii="Times New Roman" w:eastAsia="Calibri" w:hAnsi="Times New Roman" w:cs="Times New Roman"/>
          <w:sz w:val="24"/>
          <w:szCs w:val="24"/>
        </w:rPr>
        <w:t>-</w:t>
      </w:r>
      <w:r w:rsidR="00F10E99">
        <w:rPr>
          <w:rFonts w:ascii="Times New Roman" w:eastAsia="Calibri" w:hAnsi="Times New Roman" w:cs="Times New Roman"/>
          <w:sz w:val="24"/>
          <w:szCs w:val="24"/>
        </w:rPr>
        <w:t>40</w:t>
      </w:r>
      <w:bookmarkStart w:id="0" w:name="_GoBack"/>
      <w:bookmarkEnd w:id="0"/>
      <w:r w:rsidRPr="000F550A">
        <w:rPr>
          <w:rFonts w:ascii="Times New Roman" w:eastAsia="Calibri" w:hAnsi="Times New Roman" w:cs="Times New Roman"/>
          <w:sz w:val="24"/>
          <w:szCs w:val="24"/>
        </w:rPr>
        <w:t xml:space="preserve"> in any related correspondence.</w:t>
      </w:r>
    </w:p>
    <w:p w14:paraId="0C694D65" w14:textId="77777777" w:rsidR="002B56C0" w:rsidRPr="005B01DF" w:rsidRDefault="002B56C0" w:rsidP="002B56C0">
      <w:pPr>
        <w:pStyle w:val="NoSpacing"/>
        <w:keepNext/>
        <w:rPr>
          <w:rFonts w:ascii="Times New Roman" w:eastAsia="Times New Roman" w:hAnsi="Times New Roman" w:cs="Times New Roman"/>
          <w:sz w:val="24"/>
          <w:szCs w:val="24"/>
        </w:rPr>
      </w:pPr>
    </w:p>
    <w:p w14:paraId="3ECAC0EE" w14:textId="77777777" w:rsidR="002B56C0" w:rsidRPr="005B01DF" w:rsidRDefault="002B56C0" w:rsidP="002B56C0">
      <w:pPr>
        <w:pStyle w:val="NoSpacing"/>
        <w:keepNext/>
        <w:rPr>
          <w:rFonts w:ascii="Times New Roman" w:eastAsia="Calibri" w:hAnsi="Times New Roman" w:cs="Times New Roman"/>
          <w:sz w:val="24"/>
          <w:szCs w:val="24"/>
        </w:rPr>
      </w:pPr>
      <w:r w:rsidRPr="005B01DF">
        <w:rPr>
          <w:rFonts w:ascii="Times New Roman" w:eastAsia="Calibri" w:hAnsi="Times New Roman" w:cs="Times New Roman"/>
          <w:noProof/>
          <w:sz w:val="24"/>
          <w:szCs w:val="24"/>
        </w:rPr>
        <w:drawing>
          <wp:anchor distT="0" distB="0" distL="114300" distR="114300" simplePos="0" relativeHeight="251662336" behindDoc="1" locked="0" layoutInCell="1" allowOverlap="1" wp14:anchorId="5FF7BA06" wp14:editId="3DA85790">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3584EDE" w14:textId="77777777" w:rsidR="002B56C0" w:rsidRPr="005B01DF" w:rsidRDefault="002B56C0" w:rsidP="002B56C0">
      <w:pPr>
        <w:pStyle w:val="NoSpacing"/>
        <w:keepNext/>
        <w:ind w:left="2880" w:firstLine="720"/>
        <w:rPr>
          <w:rFonts w:ascii="Times New Roman" w:eastAsia="Calibri" w:hAnsi="Times New Roman" w:cs="Times New Roman"/>
          <w:sz w:val="24"/>
          <w:szCs w:val="24"/>
        </w:rPr>
      </w:pPr>
      <w:r w:rsidRPr="005B01DF">
        <w:rPr>
          <w:rFonts w:ascii="Times New Roman" w:eastAsia="Calibri" w:hAnsi="Times New Roman" w:cs="Times New Roman"/>
          <w:sz w:val="24"/>
          <w:szCs w:val="24"/>
        </w:rPr>
        <w:t>Regards,</w:t>
      </w:r>
    </w:p>
    <w:p w14:paraId="6DD65D68" w14:textId="77777777" w:rsidR="002B56C0" w:rsidRPr="005B01DF" w:rsidRDefault="002B56C0" w:rsidP="002B56C0">
      <w:pPr>
        <w:pStyle w:val="NoSpacing"/>
        <w:keepNext/>
        <w:ind w:left="2880" w:firstLine="720"/>
        <w:rPr>
          <w:rFonts w:ascii="Times New Roman" w:hAnsi="Times New Roman"/>
          <w:sz w:val="24"/>
        </w:rPr>
      </w:pPr>
    </w:p>
    <w:p w14:paraId="53CA58EA" w14:textId="77777777" w:rsidR="002B56C0" w:rsidRPr="005B01DF" w:rsidRDefault="002B56C0" w:rsidP="002B56C0">
      <w:pPr>
        <w:pStyle w:val="NoSpacing"/>
        <w:keepNext/>
        <w:ind w:left="2880" w:firstLine="720"/>
        <w:rPr>
          <w:rFonts w:ascii="Times New Roman" w:eastAsia="Calibri" w:hAnsi="Times New Roman" w:cs="Times New Roman"/>
          <w:sz w:val="24"/>
          <w:szCs w:val="24"/>
        </w:rPr>
      </w:pPr>
    </w:p>
    <w:p w14:paraId="14C1E5D9" w14:textId="77777777" w:rsidR="002B56C0" w:rsidRPr="005B01DF" w:rsidRDefault="002B56C0" w:rsidP="002B56C0">
      <w:pPr>
        <w:pStyle w:val="NoSpacing"/>
        <w:keepNext/>
        <w:ind w:left="2880" w:firstLine="720"/>
        <w:rPr>
          <w:rFonts w:ascii="Times New Roman" w:eastAsia="Calibri" w:hAnsi="Times New Roman" w:cs="Times New Roman"/>
          <w:sz w:val="24"/>
          <w:szCs w:val="24"/>
        </w:rPr>
      </w:pPr>
      <w:r w:rsidRPr="005B01DF">
        <w:rPr>
          <w:rFonts w:ascii="Times New Roman" w:eastAsia="Calibri" w:hAnsi="Times New Roman" w:cs="Times New Roman"/>
          <w:sz w:val="24"/>
          <w:szCs w:val="24"/>
        </w:rPr>
        <w:t>Daniel R. Carrigan</w:t>
      </w:r>
    </w:p>
    <w:p w14:paraId="6D9B6B54" w14:textId="77777777" w:rsidR="002B56C0" w:rsidRPr="0013104F" w:rsidRDefault="002B56C0" w:rsidP="002B56C0">
      <w:pPr>
        <w:pStyle w:val="NoSpacing"/>
        <w:ind w:left="2880" w:firstLine="720"/>
        <w:rPr>
          <w:rFonts w:ascii="Times New Roman" w:eastAsia="Calibri" w:hAnsi="Times New Roman" w:cs="Times New Roman"/>
          <w:sz w:val="24"/>
          <w:szCs w:val="24"/>
        </w:rPr>
      </w:pPr>
      <w:r w:rsidRPr="005B01DF">
        <w:rPr>
          <w:rFonts w:ascii="Times New Roman" w:eastAsia="Calibri" w:hAnsi="Times New Roman" w:cs="Times New Roman"/>
          <w:sz w:val="24"/>
          <w:szCs w:val="24"/>
        </w:rPr>
        <w:t>President</w:t>
      </w:r>
    </w:p>
    <w:p w14:paraId="7E7169E0" w14:textId="77777777" w:rsidR="008E78F2" w:rsidRDefault="008E78F2" w:rsidP="002B56C0">
      <w:pPr>
        <w:spacing w:after="0" w:line="240" w:lineRule="auto"/>
        <w:rPr>
          <w:rFonts w:ascii="Times New Roman" w:hAnsi="Times New Roman" w:cs="Times New Roman"/>
          <w:sz w:val="24"/>
          <w:szCs w:val="24"/>
        </w:rPr>
      </w:pPr>
    </w:p>
    <w:sectPr w:rsidR="008E78F2" w:rsidSect="005444C0">
      <w:headerReference w:type="default" r:id="rId13"/>
      <w:headerReference w:type="first" r:id="rId14"/>
      <w:footerReference w:type="first" r:id="rId15"/>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63474" w14:textId="77777777" w:rsidR="00987A9A" w:rsidRDefault="00987A9A">
      <w:r>
        <w:separator/>
      </w:r>
    </w:p>
  </w:endnote>
  <w:endnote w:type="continuationSeparator" w:id="0">
    <w:p w14:paraId="57A7A459" w14:textId="77777777" w:rsidR="00987A9A" w:rsidRDefault="00987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9479B34B-203A-4042-9862-8C101999101A}"/>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16571" w14:textId="77777777"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75099" w14:textId="77777777" w:rsidR="00987A9A" w:rsidRDefault="00987A9A">
      <w:r>
        <w:separator/>
      </w:r>
    </w:p>
  </w:footnote>
  <w:footnote w:type="continuationSeparator" w:id="0">
    <w:p w14:paraId="62B7467E" w14:textId="77777777" w:rsidR="00987A9A" w:rsidRDefault="00987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D2682" w14:textId="77777777"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356B19DA" w14:textId="3F61841F" w:rsidR="00371610" w:rsidRDefault="009B33B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September 14</w:t>
    </w:r>
    <w:r w:rsidR="00335E48">
      <w:rPr>
        <w:rFonts w:ascii="Times New Roman" w:hAnsi="Times New Roman" w:cs="Times New Roman"/>
        <w:sz w:val="20"/>
        <w:szCs w:val="20"/>
      </w:rPr>
      <w:t>, 2018</w:t>
    </w:r>
  </w:p>
  <w:p w14:paraId="68CB84C1" w14:textId="1B986E44" w:rsidR="005444C0" w:rsidRPr="007E5FD3"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w:t>
    </w:r>
    <w:r w:rsidRPr="007E5FD3">
      <w:rPr>
        <w:rFonts w:ascii="Times New Roman" w:hAnsi="Times New Roman" w:cs="Times New Roman"/>
        <w:sz w:val="20"/>
        <w:szCs w:val="20"/>
      </w:rPr>
      <w:t>-201</w:t>
    </w:r>
    <w:r w:rsidR="00335E48">
      <w:rPr>
        <w:rFonts w:ascii="Times New Roman" w:hAnsi="Times New Roman" w:cs="Times New Roman"/>
        <w:sz w:val="20"/>
        <w:szCs w:val="20"/>
      </w:rPr>
      <w:t>8-</w:t>
    </w:r>
    <w:r w:rsidR="00F10E99">
      <w:rPr>
        <w:rFonts w:ascii="Times New Roman" w:hAnsi="Times New Roman" w:cs="Times New Roman"/>
        <w:sz w:val="20"/>
        <w:szCs w:val="20"/>
      </w:rPr>
      <w:t>40</w:t>
    </w:r>
  </w:p>
  <w:p w14:paraId="62B0C1AB" w14:textId="77777777" w:rsidR="00B67098" w:rsidRPr="00B67098" w:rsidRDefault="00B67098" w:rsidP="00B67098">
    <w:pPr>
      <w:spacing w:after="0" w:line="240" w:lineRule="auto"/>
      <w:rPr>
        <w:rFonts w:ascii="Times New Roman" w:hAnsi="Times New Roman" w:cs="Times New Roman"/>
        <w:sz w:val="20"/>
        <w:szCs w:val="20"/>
      </w:rPr>
    </w:pPr>
    <w:r w:rsidRPr="007E5FD3">
      <w:rPr>
        <w:rFonts w:ascii="Times New Roman" w:hAnsi="Times New Roman" w:cs="Times New Roman"/>
        <w:sz w:val="20"/>
        <w:szCs w:val="20"/>
      </w:rPr>
      <w:t xml:space="preserve">Page </w:t>
    </w:r>
    <w:r w:rsidRPr="007E5FD3">
      <w:rPr>
        <w:rFonts w:ascii="Times New Roman" w:hAnsi="Times New Roman" w:cs="Times New Roman"/>
        <w:sz w:val="20"/>
        <w:szCs w:val="20"/>
      </w:rPr>
      <w:fldChar w:fldCharType="begin"/>
    </w:r>
    <w:r w:rsidRPr="007E5FD3">
      <w:rPr>
        <w:rFonts w:ascii="Times New Roman" w:hAnsi="Times New Roman" w:cs="Times New Roman"/>
        <w:sz w:val="20"/>
        <w:szCs w:val="20"/>
      </w:rPr>
      <w:instrText xml:space="preserve"> PAGE   \* MERGEFORMAT </w:instrText>
    </w:r>
    <w:r w:rsidRPr="007E5FD3">
      <w:rPr>
        <w:rFonts w:ascii="Times New Roman" w:hAnsi="Times New Roman" w:cs="Times New Roman"/>
        <w:sz w:val="20"/>
        <w:szCs w:val="20"/>
      </w:rPr>
      <w:fldChar w:fldCharType="separate"/>
    </w:r>
    <w:r w:rsidR="00F10E99">
      <w:rPr>
        <w:rFonts w:ascii="Times New Roman" w:hAnsi="Times New Roman" w:cs="Times New Roman"/>
        <w:noProof/>
        <w:sz w:val="20"/>
        <w:szCs w:val="20"/>
      </w:rPr>
      <w:t>2</w:t>
    </w:r>
    <w:r w:rsidRPr="007E5FD3">
      <w:rPr>
        <w:rFonts w:ascii="Times New Roman" w:hAnsi="Times New Roman" w:cs="Times New Roman"/>
        <w:sz w:val="20"/>
        <w:szCs w:val="20"/>
      </w:rPr>
      <w:fldChar w:fldCharType="end"/>
    </w:r>
  </w:p>
  <w:p w14:paraId="3202A9FE" w14:textId="77777777"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7C240" w14:textId="77777777" w:rsidR="001B6ADA" w:rsidRDefault="001B6ADA">
    <w:pPr>
      <w:spacing w:after="960"/>
    </w:pPr>
  </w:p>
  <w:p w14:paraId="10A3F1E9" w14:textId="77777777" w:rsidR="001B6ADA" w:rsidRPr="00CF4B16" w:rsidRDefault="001B6ADA" w:rsidP="001B6ADA">
    <w:pPr>
      <w:pStyle w:val="LetterheadAddress"/>
      <w:ind w:left="6550"/>
      <w:rPr>
        <w:sz w:val="20"/>
      </w:rPr>
    </w:pPr>
    <w:r w:rsidRPr="00CF4B16">
      <w:rPr>
        <w:sz w:val="20"/>
      </w:rPr>
      <w:t>Nasdaq Futures, Inc.</w:t>
    </w:r>
  </w:p>
  <w:p w14:paraId="7C843741" w14:textId="77777777" w:rsidR="001B6ADA" w:rsidRPr="00CF4B16" w:rsidRDefault="006417BD" w:rsidP="001B6ADA">
    <w:pPr>
      <w:pStyle w:val="LetterheadAddress"/>
      <w:ind w:left="6550"/>
      <w:rPr>
        <w:sz w:val="20"/>
      </w:rPr>
    </w:pPr>
    <w:r>
      <w:rPr>
        <w:sz w:val="20"/>
      </w:rPr>
      <w:t>2929 Walnut</w:t>
    </w:r>
    <w:r w:rsidR="001B6ADA" w:rsidRPr="00CF4B16">
      <w:rPr>
        <w:sz w:val="20"/>
      </w:rPr>
      <w:t xml:space="preserve"> Street</w:t>
    </w:r>
  </w:p>
  <w:p w14:paraId="7748C0FB" w14:textId="77777777" w:rsidR="001B6ADA" w:rsidRPr="00CF4B16" w:rsidRDefault="001B6ADA" w:rsidP="001B6ADA">
    <w:pPr>
      <w:pStyle w:val="LetterheadAddress"/>
      <w:ind w:left="6550"/>
      <w:rPr>
        <w:sz w:val="20"/>
      </w:rPr>
    </w:pPr>
    <w:r w:rsidRPr="00CF4B16">
      <w:rPr>
        <w:sz w:val="20"/>
      </w:rPr>
      <w:t>Philadelphia, PA 1910</w:t>
    </w:r>
    <w:r w:rsidR="006417BD">
      <w:rPr>
        <w:sz w:val="20"/>
      </w:rPr>
      <w:t>4</w:t>
    </w:r>
    <w:r w:rsidRPr="00CF4B16">
      <w:rPr>
        <w:sz w:val="20"/>
      </w:rPr>
      <w:t xml:space="preserve"> / USA</w:t>
    </w:r>
  </w:p>
  <w:p w14:paraId="3D204D80" w14:textId="77777777"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1B4A0C22" w14:textId="77777777"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36F5315F" wp14:editId="7773EC6A">
          <wp:simplePos x="0" y="0"/>
          <wp:positionH relativeFrom="column">
            <wp:posOffset>3569335</wp:posOffset>
          </wp:positionH>
          <wp:positionV relativeFrom="page">
            <wp:posOffset>689610</wp:posOffset>
          </wp:positionV>
          <wp:extent cx="1724025" cy="481965"/>
          <wp:effectExtent l="0" t="0" r="9525" b="0"/>
          <wp:wrapNone/>
          <wp:docPr id="5" name="Picture 5"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4DC7067"/>
    <w:multiLevelType w:val="hybridMultilevel"/>
    <w:tmpl w:val="37CAC47C"/>
    <w:lvl w:ilvl="0" w:tplc="99E2023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2A245216"/>
    <w:multiLevelType w:val="hybridMultilevel"/>
    <w:tmpl w:val="A7DADEBC"/>
    <w:lvl w:ilvl="0" w:tplc="899812D4">
      <w:start w:val="7"/>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9064EB1"/>
    <w:multiLevelType w:val="hybridMultilevel"/>
    <w:tmpl w:val="6A20D2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39DF6C5E"/>
    <w:multiLevelType w:val="hybridMultilevel"/>
    <w:tmpl w:val="D8B8C1D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419241FC"/>
    <w:multiLevelType w:val="hybridMultilevel"/>
    <w:tmpl w:val="E0943B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4581E9B"/>
    <w:multiLevelType w:val="hybridMultilevel"/>
    <w:tmpl w:val="C1487580"/>
    <w:lvl w:ilvl="0" w:tplc="4DC86C3A">
      <w:start w:val="1"/>
      <w:numFmt w:val="bullet"/>
      <w:pStyle w:val="Bullets"/>
      <w:lvlText w:val=""/>
      <w:lvlJc w:val="left"/>
      <w:pPr>
        <w:ind w:left="0" w:hanging="360"/>
      </w:pPr>
      <w:rPr>
        <w:rFonts w:ascii="Symbol" w:hAnsi="Symbol" w:hint="default"/>
        <w:color w:val="009FC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E246B3"/>
    <w:multiLevelType w:val="hybridMultilevel"/>
    <w:tmpl w:val="53F69E2E"/>
    <w:lvl w:ilvl="0" w:tplc="3128433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A8234D"/>
    <w:multiLevelType w:val="hybridMultilevel"/>
    <w:tmpl w:val="1B18AF3E"/>
    <w:lvl w:ilvl="0" w:tplc="95BE270A">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565E25CF"/>
    <w:multiLevelType w:val="hybridMultilevel"/>
    <w:tmpl w:val="5A28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AE6310"/>
    <w:multiLevelType w:val="hybridMultilevel"/>
    <w:tmpl w:val="E154D964"/>
    <w:lvl w:ilvl="0" w:tplc="58169B5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130AB8"/>
    <w:multiLevelType w:val="hybridMultilevel"/>
    <w:tmpl w:val="EF485B4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706365C3"/>
    <w:multiLevelType w:val="hybridMultilevel"/>
    <w:tmpl w:val="0A967C74"/>
    <w:lvl w:ilvl="0" w:tplc="62364DFC">
      <w:numFmt w:val="bullet"/>
      <w:lvlText w:val=""/>
      <w:lvlJc w:val="left"/>
      <w:pPr>
        <w:ind w:left="1670" w:hanging="360"/>
      </w:pPr>
      <w:rPr>
        <w:rFonts w:ascii="Symbol" w:eastAsiaTheme="minorHAnsi" w:hAnsi="Symbol" w:cs="Times New Roman" w:hint="default"/>
      </w:rPr>
    </w:lvl>
    <w:lvl w:ilvl="1" w:tplc="04090003" w:tentative="1">
      <w:start w:val="1"/>
      <w:numFmt w:val="bullet"/>
      <w:lvlText w:val="o"/>
      <w:lvlJc w:val="left"/>
      <w:pPr>
        <w:ind w:left="2390" w:hanging="360"/>
      </w:pPr>
      <w:rPr>
        <w:rFonts w:ascii="Courier New" w:hAnsi="Courier New" w:cs="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abstractNum w:abstractNumId="2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3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3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32"/>
  </w:num>
  <w:num w:numId="5">
    <w:abstractNumId w:val="20"/>
  </w:num>
  <w:num w:numId="6">
    <w:abstractNumId w:val="16"/>
  </w:num>
  <w:num w:numId="7">
    <w:abstractNumId w:val="15"/>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32"/>
  </w:num>
  <w:num w:numId="18">
    <w:abstractNumId w:val="9"/>
  </w:num>
  <w:num w:numId="19">
    <w:abstractNumId w:val="13"/>
  </w:num>
  <w:num w:numId="20">
    <w:abstractNumId w:val="11"/>
  </w:num>
  <w:num w:numId="21">
    <w:abstractNumId w:val="32"/>
  </w:num>
  <w:num w:numId="22">
    <w:abstractNumId w:val="9"/>
  </w:num>
  <w:num w:numId="23">
    <w:abstractNumId w:val="13"/>
  </w:num>
  <w:num w:numId="24">
    <w:abstractNumId w:val="11"/>
  </w:num>
  <w:num w:numId="25">
    <w:abstractNumId w:val="32"/>
  </w:num>
  <w:num w:numId="26">
    <w:abstractNumId w:val="30"/>
  </w:num>
  <w:num w:numId="27">
    <w:abstractNumId w:val="32"/>
  </w:num>
  <w:num w:numId="28">
    <w:abstractNumId w:val="30"/>
  </w:num>
  <w:num w:numId="29">
    <w:abstractNumId w:val="29"/>
  </w:num>
  <w:num w:numId="30">
    <w:abstractNumId w:val="31"/>
  </w:num>
  <w:num w:numId="31">
    <w:abstractNumId w:val="23"/>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25"/>
  </w:num>
  <w:num w:numId="35">
    <w:abstractNumId w:val="19"/>
  </w:num>
  <w:num w:numId="36">
    <w:abstractNumId w:val="18"/>
  </w:num>
  <w:num w:numId="37">
    <w:abstractNumId w:val="24"/>
  </w:num>
  <w:num w:numId="38">
    <w:abstractNumId w:val="17"/>
  </w:num>
  <w:num w:numId="39">
    <w:abstractNumId w:val="12"/>
  </w:num>
  <w:num w:numId="40">
    <w:abstractNumId w:val="21"/>
  </w:num>
  <w:num w:numId="41">
    <w:abstractNumId w:val="27"/>
  </w:num>
  <w:num w:numId="42">
    <w:abstractNumId w:val="14"/>
  </w:num>
  <w:num w:numId="43">
    <w:abstractNumId w:val="10"/>
  </w:num>
  <w:num w:numId="44">
    <w:abstractNumId w:val="28"/>
  </w:num>
  <w:num w:numId="45">
    <w:abstractNumId w:val="22"/>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hideSpellingErrors/>
  <w:hideGrammaticalError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300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4769"/>
    <w:rsid w:val="000049A2"/>
    <w:rsid w:val="00010152"/>
    <w:rsid w:val="00014238"/>
    <w:rsid w:val="0002531B"/>
    <w:rsid w:val="000277E6"/>
    <w:rsid w:val="000313E1"/>
    <w:rsid w:val="00035AE7"/>
    <w:rsid w:val="00043BF8"/>
    <w:rsid w:val="000467B2"/>
    <w:rsid w:val="00051023"/>
    <w:rsid w:val="00054E16"/>
    <w:rsid w:val="000718CD"/>
    <w:rsid w:val="00075A52"/>
    <w:rsid w:val="000764FA"/>
    <w:rsid w:val="00095F3F"/>
    <w:rsid w:val="000A0FF7"/>
    <w:rsid w:val="000A1687"/>
    <w:rsid w:val="000A2C5F"/>
    <w:rsid w:val="000A3874"/>
    <w:rsid w:val="000B0F2E"/>
    <w:rsid w:val="000D02B9"/>
    <w:rsid w:val="000D1939"/>
    <w:rsid w:val="000D4A76"/>
    <w:rsid w:val="000D6BF4"/>
    <w:rsid w:val="000E74B5"/>
    <w:rsid w:val="000F3BC3"/>
    <w:rsid w:val="000F550A"/>
    <w:rsid w:val="000F6545"/>
    <w:rsid w:val="0010522E"/>
    <w:rsid w:val="001265C8"/>
    <w:rsid w:val="00135BE1"/>
    <w:rsid w:val="0015238D"/>
    <w:rsid w:val="00153179"/>
    <w:rsid w:val="00155670"/>
    <w:rsid w:val="001746B9"/>
    <w:rsid w:val="001750FA"/>
    <w:rsid w:val="0018088D"/>
    <w:rsid w:val="00197F73"/>
    <w:rsid w:val="001B6ADA"/>
    <w:rsid w:val="001C4306"/>
    <w:rsid w:val="001C56A6"/>
    <w:rsid w:val="001D0967"/>
    <w:rsid w:val="001E53F3"/>
    <w:rsid w:val="001F0AA8"/>
    <w:rsid w:val="00211A2C"/>
    <w:rsid w:val="002170E5"/>
    <w:rsid w:val="002230A7"/>
    <w:rsid w:val="00237754"/>
    <w:rsid w:val="00241C0F"/>
    <w:rsid w:val="00242C21"/>
    <w:rsid w:val="00261A57"/>
    <w:rsid w:val="00273392"/>
    <w:rsid w:val="00277DF3"/>
    <w:rsid w:val="00293D78"/>
    <w:rsid w:val="00297326"/>
    <w:rsid w:val="002A147E"/>
    <w:rsid w:val="002A4D51"/>
    <w:rsid w:val="002A70DC"/>
    <w:rsid w:val="002B0DB3"/>
    <w:rsid w:val="002B56C0"/>
    <w:rsid w:val="002D1A0E"/>
    <w:rsid w:val="002E0658"/>
    <w:rsid w:val="003008AB"/>
    <w:rsid w:val="00300E44"/>
    <w:rsid w:val="00301136"/>
    <w:rsid w:val="003017B3"/>
    <w:rsid w:val="00304F17"/>
    <w:rsid w:val="00310833"/>
    <w:rsid w:val="00335E48"/>
    <w:rsid w:val="00337B63"/>
    <w:rsid w:val="0034220A"/>
    <w:rsid w:val="00352533"/>
    <w:rsid w:val="003579D4"/>
    <w:rsid w:val="00363601"/>
    <w:rsid w:val="003658B4"/>
    <w:rsid w:val="00371610"/>
    <w:rsid w:val="00372973"/>
    <w:rsid w:val="0037395E"/>
    <w:rsid w:val="003742C7"/>
    <w:rsid w:val="00377E3B"/>
    <w:rsid w:val="00383AC2"/>
    <w:rsid w:val="00384F08"/>
    <w:rsid w:val="00394142"/>
    <w:rsid w:val="00394EF4"/>
    <w:rsid w:val="003A1E6B"/>
    <w:rsid w:val="003D071F"/>
    <w:rsid w:val="003D7D45"/>
    <w:rsid w:val="003F1332"/>
    <w:rsid w:val="003F5035"/>
    <w:rsid w:val="00400D58"/>
    <w:rsid w:val="0041155D"/>
    <w:rsid w:val="004166F5"/>
    <w:rsid w:val="00420946"/>
    <w:rsid w:val="004237FA"/>
    <w:rsid w:val="00425E24"/>
    <w:rsid w:val="00432F9C"/>
    <w:rsid w:val="00435055"/>
    <w:rsid w:val="004416D1"/>
    <w:rsid w:val="004446AE"/>
    <w:rsid w:val="00444B42"/>
    <w:rsid w:val="004468C6"/>
    <w:rsid w:val="00451810"/>
    <w:rsid w:val="004520D0"/>
    <w:rsid w:val="00456B86"/>
    <w:rsid w:val="004623F3"/>
    <w:rsid w:val="00471651"/>
    <w:rsid w:val="00474DFD"/>
    <w:rsid w:val="004B0DFB"/>
    <w:rsid w:val="004B336E"/>
    <w:rsid w:val="004B4800"/>
    <w:rsid w:val="004C0E51"/>
    <w:rsid w:val="004C1038"/>
    <w:rsid w:val="004C595C"/>
    <w:rsid w:val="004D47AC"/>
    <w:rsid w:val="004E0359"/>
    <w:rsid w:val="004F4A5F"/>
    <w:rsid w:val="004F4E47"/>
    <w:rsid w:val="004F6A14"/>
    <w:rsid w:val="00505509"/>
    <w:rsid w:val="005101CA"/>
    <w:rsid w:val="005112E4"/>
    <w:rsid w:val="00511EB7"/>
    <w:rsid w:val="00517EAC"/>
    <w:rsid w:val="00521FB4"/>
    <w:rsid w:val="005257C4"/>
    <w:rsid w:val="005444C0"/>
    <w:rsid w:val="00550D5C"/>
    <w:rsid w:val="0055465F"/>
    <w:rsid w:val="0055547F"/>
    <w:rsid w:val="00557005"/>
    <w:rsid w:val="0056301F"/>
    <w:rsid w:val="00575375"/>
    <w:rsid w:val="005948D5"/>
    <w:rsid w:val="0059608D"/>
    <w:rsid w:val="005B01DF"/>
    <w:rsid w:val="005B121C"/>
    <w:rsid w:val="005B3A86"/>
    <w:rsid w:val="005C2E8D"/>
    <w:rsid w:val="005C4063"/>
    <w:rsid w:val="005C40E6"/>
    <w:rsid w:val="005D0637"/>
    <w:rsid w:val="005D6916"/>
    <w:rsid w:val="005E244B"/>
    <w:rsid w:val="005E4060"/>
    <w:rsid w:val="005E518E"/>
    <w:rsid w:val="005F1A38"/>
    <w:rsid w:val="005F4F87"/>
    <w:rsid w:val="00613879"/>
    <w:rsid w:val="00613FF8"/>
    <w:rsid w:val="00615BE5"/>
    <w:rsid w:val="0061772D"/>
    <w:rsid w:val="00623F3F"/>
    <w:rsid w:val="00625A25"/>
    <w:rsid w:val="006417BD"/>
    <w:rsid w:val="0064234D"/>
    <w:rsid w:val="00642E1A"/>
    <w:rsid w:val="006430CD"/>
    <w:rsid w:val="00645538"/>
    <w:rsid w:val="006505E1"/>
    <w:rsid w:val="006532B0"/>
    <w:rsid w:val="006626EB"/>
    <w:rsid w:val="00662BF1"/>
    <w:rsid w:val="00670481"/>
    <w:rsid w:val="00672BD3"/>
    <w:rsid w:val="00674E96"/>
    <w:rsid w:val="006807E7"/>
    <w:rsid w:val="00682E52"/>
    <w:rsid w:val="00687FED"/>
    <w:rsid w:val="006A23F0"/>
    <w:rsid w:val="006B344B"/>
    <w:rsid w:val="006B55A4"/>
    <w:rsid w:val="006B7CB3"/>
    <w:rsid w:val="006C2BD3"/>
    <w:rsid w:val="006C7C6D"/>
    <w:rsid w:val="006D0516"/>
    <w:rsid w:val="006D4C73"/>
    <w:rsid w:val="006D7316"/>
    <w:rsid w:val="006E620B"/>
    <w:rsid w:val="006F6B06"/>
    <w:rsid w:val="006F78A0"/>
    <w:rsid w:val="00704A07"/>
    <w:rsid w:val="00723F8E"/>
    <w:rsid w:val="00746658"/>
    <w:rsid w:val="00746EFF"/>
    <w:rsid w:val="007525F5"/>
    <w:rsid w:val="00752A6A"/>
    <w:rsid w:val="007667BD"/>
    <w:rsid w:val="007746B0"/>
    <w:rsid w:val="00781279"/>
    <w:rsid w:val="00783277"/>
    <w:rsid w:val="007870CE"/>
    <w:rsid w:val="0079548F"/>
    <w:rsid w:val="00796FBD"/>
    <w:rsid w:val="007B39B4"/>
    <w:rsid w:val="007D48A6"/>
    <w:rsid w:val="007D6A5F"/>
    <w:rsid w:val="007E3AAD"/>
    <w:rsid w:val="007E5FD3"/>
    <w:rsid w:val="007F6B89"/>
    <w:rsid w:val="00803051"/>
    <w:rsid w:val="008225AC"/>
    <w:rsid w:val="00823846"/>
    <w:rsid w:val="00823B48"/>
    <w:rsid w:val="00824590"/>
    <w:rsid w:val="0083294B"/>
    <w:rsid w:val="00832D54"/>
    <w:rsid w:val="00840E13"/>
    <w:rsid w:val="00845388"/>
    <w:rsid w:val="00847210"/>
    <w:rsid w:val="008504E3"/>
    <w:rsid w:val="00855234"/>
    <w:rsid w:val="008601E9"/>
    <w:rsid w:val="008610F7"/>
    <w:rsid w:val="00862FB8"/>
    <w:rsid w:val="008A5035"/>
    <w:rsid w:val="008A6F33"/>
    <w:rsid w:val="008B03A2"/>
    <w:rsid w:val="008D0EA0"/>
    <w:rsid w:val="008D1395"/>
    <w:rsid w:val="008D2006"/>
    <w:rsid w:val="008D575B"/>
    <w:rsid w:val="008E113C"/>
    <w:rsid w:val="008E5622"/>
    <w:rsid w:val="008E78F2"/>
    <w:rsid w:val="008F2A00"/>
    <w:rsid w:val="008F34CB"/>
    <w:rsid w:val="008F39CF"/>
    <w:rsid w:val="008F458A"/>
    <w:rsid w:val="00901585"/>
    <w:rsid w:val="009229FC"/>
    <w:rsid w:val="00922C68"/>
    <w:rsid w:val="009325A9"/>
    <w:rsid w:val="00934FAD"/>
    <w:rsid w:val="00940AE9"/>
    <w:rsid w:val="00951813"/>
    <w:rsid w:val="00962C60"/>
    <w:rsid w:val="00976C1E"/>
    <w:rsid w:val="0098665C"/>
    <w:rsid w:val="00987A9A"/>
    <w:rsid w:val="00992091"/>
    <w:rsid w:val="009A2490"/>
    <w:rsid w:val="009B33B3"/>
    <w:rsid w:val="009D51E8"/>
    <w:rsid w:val="009D691D"/>
    <w:rsid w:val="009F2AFB"/>
    <w:rsid w:val="009F61F0"/>
    <w:rsid w:val="009F7A70"/>
    <w:rsid w:val="00A012BA"/>
    <w:rsid w:val="00A01B4B"/>
    <w:rsid w:val="00A03815"/>
    <w:rsid w:val="00A06C10"/>
    <w:rsid w:val="00A137D7"/>
    <w:rsid w:val="00A35B1F"/>
    <w:rsid w:val="00A36221"/>
    <w:rsid w:val="00A3713A"/>
    <w:rsid w:val="00A43066"/>
    <w:rsid w:val="00A53E56"/>
    <w:rsid w:val="00A568CC"/>
    <w:rsid w:val="00A62A66"/>
    <w:rsid w:val="00A85786"/>
    <w:rsid w:val="00A87D38"/>
    <w:rsid w:val="00AB4A64"/>
    <w:rsid w:val="00AB5353"/>
    <w:rsid w:val="00AB6119"/>
    <w:rsid w:val="00AB649F"/>
    <w:rsid w:val="00AC0551"/>
    <w:rsid w:val="00AC119B"/>
    <w:rsid w:val="00AD07B6"/>
    <w:rsid w:val="00AD646A"/>
    <w:rsid w:val="00AD784F"/>
    <w:rsid w:val="00AE3B10"/>
    <w:rsid w:val="00AE7556"/>
    <w:rsid w:val="00AF47D9"/>
    <w:rsid w:val="00B01B83"/>
    <w:rsid w:val="00B03D03"/>
    <w:rsid w:val="00B040FC"/>
    <w:rsid w:val="00B04429"/>
    <w:rsid w:val="00B15314"/>
    <w:rsid w:val="00B16521"/>
    <w:rsid w:val="00B17E36"/>
    <w:rsid w:val="00B33CB6"/>
    <w:rsid w:val="00B34650"/>
    <w:rsid w:val="00B45759"/>
    <w:rsid w:val="00B45B23"/>
    <w:rsid w:val="00B45B2A"/>
    <w:rsid w:val="00B46E8E"/>
    <w:rsid w:val="00B5273F"/>
    <w:rsid w:val="00B569C1"/>
    <w:rsid w:val="00B61518"/>
    <w:rsid w:val="00B6204C"/>
    <w:rsid w:val="00B65CC7"/>
    <w:rsid w:val="00B67098"/>
    <w:rsid w:val="00B679D2"/>
    <w:rsid w:val="00B733B4"/>
    <w:rsid w:val="00B76083"/>
    <w:rsid w:val="00B817A8"/>
    <w:rsid w:val="00B8408C"/>
    <w:rsid w:val="00B90BF8"/>
    <w:rsid w:val="00B94FFA"/>
    <w:rsid w:val="00BB1623"/>
    <w:rsid w:val="00BB1F55"/>
    <w:rsid w:val="00BB22FB"/>
    <w:rsid w:val="00BC0E18"/>
    <w:rsid w:val="00BC0E8E"/>
    <w:rsid w:val="00BC7B09"/>
    <w:rsid w:val="00BD5978"/>
    <w:rsid w:val="00BD66AD"/>
    <w:rsid w:val="00BF0157"/>
    <w:rsid w:val="00BF0F7F"/>
    <w:rsid w:val="00BF2D2F"/>
    <w:rsid w:val="00BF7DEB"/>
    <w:rsid w:val="00C03127"/>
    <w:rsid w:val="00C0680F"/>
    <w:rsid w:val="00C06887"/>
    <w:rsid w:val="00C2091F"/>
    <w:rsid w:val="00C22DCB"/>
    <w:rsid w:val="00C325EA"/>
    <w:rsid w:val="00C32D24"/>
    <w:rsid w:val="00C43D2B"/>
    <w:rsid w:val="00C46FF7"/>
    <w:rsid w:val="00C628A0"/>
    <w:rsid w:val="00C654A6"/>
    <w:rsid w:val="00C94B3A"/>
    <w:rsid w:val="00CA65E5"/>
    <w:rsid w:val="00CB3E3A"/>
    <w:rsid w:val="00CB6A80"/>
    <w:rsid w:val="00CB7428"/>
    <w:rsid w:val="00CC68F7"/>
    <w:rsid w:val="00CD6D2F"/>
    <w:rsid w:val="00CE4500"/>
    <w:rsid w:val="00CF3C4C"/>
    <w:rsid w:val="00CF7C6B"/>
    <w:rsid w:val="00D012F5"/>
    <w:rsid w:val="00D05049"/>
    <w:rsid w:val="00D138C3"/>
    <w:rsid w:val="00D14A75"/>
    <w:rsid w:val="00D17926"/>
    <w:rsid w:val="00D17C54"/>
    <w:rsid w:val="00D2421B"/>
    <w:rsid w:val="00D31404"/>
    <w:rsid w:val="00D33C53"/>
    <w:rsid w:val="00D33F34"/>
    <w:rsid w:val="00D44C87"/>
    <w:rsid w:val="00D518AB"/>
    <w:rsid w:val="00D527EA"/>
    <w:rsid w:val="00D63C25"/>
    <w:rsid w:val="00D70163"/>
    <w:rsid w:val="00D86D6F"/>
    <w:rsid w:val="00D936DD"/>
    <w:rsid w:val="00D957F7"/>
    <w:rsid w:val="00D97F5B"/>
    <w:rsid w:val="00DA397E"/>
    <w:rsid w:val="00DA6428"/>
    <w:rsid w:val="00DB1B21"/>
    <w:rsid w:val="00DB38D3"/>
    <w:rsid w:val="00DC305C"/>
    <w:rsid w:val="00DD389D"/>
    <w:rsid w:val="00DF4AB2"/>
    <w:rsid w:val="00E00A30"/>
    <w:rsid w:val="00E00A56"/>
    <w:rsid w:val="00E0574E"/>
    <w:rsid w:val="00E05D32"/>
    <w:rsid w:val="00E07DDC"/>
    <w:rsid w:val="00E149BA"/>
    <w:rsid w:val="00E31039"/>
    <w:rsid w:val="00E360CB"/>
    <w:rsid w:val="00E36D1C"/>
    <w:rsid w:val="00E37B9E"/>
    <w:rsid w:val="00E418B5"/>
    <w:rsid w:val="00E453F6"/>
    <w:rsid w:val="00E462DD"/>
    <w:rsid w:val="00E50F10"/>
    <w:rsid w:val="00E52B01"/>
    <w:rsid w:val="00E60C22"/>
    <w:rsid w:val="00E64733"/>
    <w:rsid w:val="00E67374"/>
    <w:rsid w:val="00E67DEB"/>
    <w:rsid w:val="00E74ECF"/>
    <w:rsid w:val="00E81CD4"/>
    <w:rsid w:val="00E8449D"/>
    <w:rsid w:val="00E87C9F"/>
    <w:rsid w:val="00EA3369"/>
    <w:rsid w:val="00EA57C7"/>
    <w:rsid w:val="00EC12B3"/>
    <w:rsid w:val="00EC1F98"/>
    <w:rsid w:val="00ED4780"/>
    <w:rsid w:val="00EE0EE5"/>
    <w:rsid w:val="00EE1F30"/>
    <w:rsid w:val="00EE5349"/>
    <w:rsid w:val="00EF7F2B"/>
    <w:rsid w:val="00F06CCD"/>
    <w:rsid w:val="00F10E99"/>
    <w:rsid w:val="00F12343"/>
    <w:rsid w:val="00F13BD9"/>
    <w:rsid w:val="00F154DD"/>
    <w:rsid w:val="00F16B3B"/>
    <w:rsid w:val="00F16EA3"/>
    <w:rsid w:val="00F17C44"/>
    <w:rsid w:val="00F23525"/>
    <w:rsid w:val="00F2513D"/>
    <w:rsid w:val="00F255EE"/>
    <w:rsid w:val="00F25FF4"/>
    <w:rsid w:val="00F2689F"/>
    <w:rsid w:val="00F535EB"/>
    <w:rsid w:val="00F609A9"/>
    <w:rsid w:val="00F66428"/>
    <w:rsid w:val="00F7071A"/>
    <w:rsid w:val="00F978A6"/>
    <w:rsid w:val="00FA24FB"/>
    <w:rsid w:val="00FB0D18"/>
    <w:rsid w:val="00FB7310"/>
    <w:rsid w:val="00FC0CF6"/>
    <w:rsid w:val="00FC4F04"/>
    <w:rsid w:val="00FD25EA"/>
    <w:rsid w:val="00FE61BC"/>
    <w:rsid w:val="00FF66FF"/>
    <w:rsid w:val="00FF7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colormru v:ext="edit" colors="#3d0073"/>
    </o:shapedefaults>
    <o:shapelayout v:ext="edit">
      <o:idmap v:ext="edit" data="1"/>
    </o:shapelayout>
  </w:shapeDefaults>
  <w:decimalSymbol w:val="."/>
  <w:listSeparator w:val=","/>
  <w14:docId w14:val="45080DB8"/>
  <w15:docId w15:val="{F1AF0FDC-A26D-476C-99B2-6B6D16FC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091"/>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table" w:customStyle="1" w:styleId="NLXStx">
    <w:name w:val="NLX Stx"/>
    <w:basedOn w:val="TableNormal"/>
    <w:uiPriority w:val="99"/>
    <w:rsid w:val="005B01DF"/>
    <w:rPr>
      <w:rFonts w:ascii="Arial Narrow" w:hAnsi="Arial Narrow"/>
      <w:sz w:val="18"/>
      <w:szCs w:val="24"/>
      <w:lang w:eastAsia="zh-CN"/>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rsid w:val="005B01DF"/>
    <w:rPr>
      <w:rFonts w:ascii="Verdana" w:hAnsi="Verdana"/>
      <w:b/>
      <w:kern w:val="20"/>
      <w:sz w:val="18"/>
      <w:lang w:eastAsia="sv-SE"/>
    </w:rPr>
  </w:style>
  <w:style w:type="paragraph" w:customStyle="1" w:styleId="Bullets">
    <w:name w:val="Bullets"/>
    <w:basedOn w:val="ListParagraph"/>
    <w:qFormat/>
    <w:rsid w:val="00511EB7"/>
    <w:pPr>
      <w:numPr>
        <w:numId w:val="40"/>
      </w:numPr>
      <w:spacing w:after="120" w:line="260" w:lineRule="atLeast"/>
      <w:contextualSpacing w:val="0"/>
    </w:pPr>
    <w:rPr>
      <w:rFonts w:ascii="Calibri" w:eastAsia="Arial" w:hAnsi="Calibri" w:cs="Times New Roman"/>
      <w:spacing w:val="-4"/>
      <w:sz w:val="20"/>
      <w:szCs w:val="20"/>
      <w:lang w:eastAsia="sv-SE"/>
    </w:rPr>
  </w:style>
  <w:style w:type="character" w:styleId="FollowedHyperlink">
    <w:name w:val="FollowedHyperlink"/>
    <w:basedOn w:val="DefaultParagraphFont"/>
    <w:semiHidden/>
    <w:unhideWhenUsed/>
    <w:rsid w:val="005D0637"/>
    <w:rPr>
      <w:color w:val="800080" w:themeColor="followedHyperlink"/>
      <w:u w:val="single"/>
    </w:rPr>
  </w:style>
  <w:style w:type="paragraph" w:customStyle="1" w:styleId="ol-1">
    <w:name w:val="ol-1"/>
    <w:basedOn w:val="Normal"/>
    <w:rsid w:val="00A53E56"/>
    <w:pPr>
      <w:spacing w:before="15" w:after="100" w:afterAutospacing="1" w:line="240" w:lineRule="atLeast"/>
    </w:pPr>
    <w:rPr>
      <w:rFonts w:ascii="Verdana" w:eastAsia="Times New Roman" w:hAnsi="Verdan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36262734">
      <w:bodyDiv w:val="1"/>
      <w:marLeft w:val="0"/>
      <w:marRight w:val="0"/>
      <w:marTop w:val="0"/>
      <w:marBottom w:val="0"/>
      <w:divBdr>
        <w:top w:val="none" w:sz="0" w:space="0" w:color="auto"/>
        <w:left w:val="none" w:sz="0" w:space="0" w:color="auto"/>
        <w:bottom w:val="none" w:sz="0" w:space="0" w:color="auto"/>
        <w:right w:val="none" w:sz="0" w:space="0" w:color="auto"/>
      </w:divBdr>
    </w:div>
    <w:div w:id="156654965">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3139961">
      <w:bodyDiv w:val="1"/>
      <w:marLeft w:val="300"/>
      <w:marRight w:val="150"/>
      <w:marTop w:val="150"/>
      <w:marBottom w:val="150"/>
      <w:divBdr>
        <w:top w:val="none" w:sz="0" w:space="0" w:color="auto"/>
        <w:left w:val="none" w:sz="0" w:space="0" w:color="auto"/>
        <w:bottom w:val="none" w:sz="0" w:space="0" w:color="auto"/>
        <w:right w:val="none" w:sz="0" w:space="0" w:color="auto"/>
      </w:divBdr>
      <w:divsChild>
        <w:div w:id="775060628">
          <w:marLeft w:val="0"/>
          <w:marRight w:val="0"/>
          <w:marTop w:val="0"/>
          <w:marBottom w:val="0"/>
          <w:divBdr>
            <w:top w:val="none" w:sz="0" w:space="0" w:color="auto"/>
            <w:left w:val="none" w:sz="0" w:space="0" w:color="auto"/>
            <w:bottom w:val="none" w:sz="0" w:space="0" w:color="auto"/>
            <w:right w:val="none" w:sz="0" w:space="0" w:color="auto"/>
          </w:divBdr>
          <w:divsChild>
            <w:div w:id="796028513">
              <w:marLeft w:val="0"/>
              <w:marRight w:val="0"/>
              <w:marTop w:val="0"/>
              <w:marBottom w:val="0"/>
              <w:divBdr>
                <w:top w:val="none" w:sz="0" w:space="0" w:color="auto"/>
                <w:left w:val="none" w:sz="0" w:space="0" w:color="auto"/>
                <w:bottom w:val="none" w:sz="0" w:space="0" w:color="auto"/>
                <w:right w:val="none" w:sz="0" w:space="0" w:color="auto"/>
              </w:divBdr>
              <w:divsChild>
                <w:div w:id="1657298925">
                  <w:marLeft w:val="0"/>
                  <w:marRight w:val="0"/>
                  <w:marTop w:val="0"/>
                  <w:marBottom w:val="0"/>
                  <w:divBdr>
                    <w:top w:val="none" w:sz="0" w:space="0" w:color="auto"/>
                    <w:left w:val="none" w:sz="0" w:space="0" w:color="auto"/>
                    <w:bottom w:val="none" w:sz="0" w:space="0" w:color="auto"/>
                    <w:right w:val="none" w:sz="0" w:space="0" w:color="auto"/>
                  </w:divBdr>
                  <w:divsChild>
                    <w:div w:id="166239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24429037">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25029499">
          <w:marLeft w:val="0"/>
          <w:marRight w:val="0"/>
          <w:marTop w:val="0"/>
          <w:marBottom w:val="0"/>
          <w:divBdr>
            <w:top w:val="none" w:sz="0" w:space="0" w:color="auto"/>
            <w:left w:val="none" w:sz="0" w:space="0" w:color="auto"/>
            <w:bottom w:val="none" w:sz="0" w:space="0" w:color="auto"/>
            <w:right w:val="none" w:sz="0" w:space="0" w:color="auto"/>
          </w:divBdr>
          <w:divsChild>
            <w:div w:id="514197597">
              <w:marLeft w:val="0"/>
              <w:marRight w:val="0"/>
              <w:marTop w:val="0"/>
              <w:marBottom w:val="0"/>
              <w:divBdr>
                <w:top w:val="none" w:sz="0" w:space="0" w:color="auto"/>
                <w:left w:val="none" w:sz="0" w:space="0" w:color="auto"/>
                <w:bottom w:val="none" w:sz="0" w:space="0" w:color="auto"/>
                <w:right w:val="none" w:sz="0" w:space="0" w:color="auto"/>
              </w:divBdr>
              <w:divsChild>
                <w:div w:id="120196982">
                  <w:marLeft w:val="0"/>
                  <w:marRight w:val="0"/>
                  <w:marTop w:val="0"/>
                  <w:marBottom w:val="0"/>
                  <w:divBdr>
                    <w:top w:val="none" w:sz="0" w:space="0" w:color="auto"/>
                    <w:left w:val="none" w:sz="0" w:space="0" w:color="auto"/>
                    <w:bottom w:val="none" w:sz="0" w:space="0" w:color="auto"/>
                    <w:right w:val="none" w:sz="0" w:space="0" w:color="auto"/>
                  </w:divBdr>
                  <w:divsChild>
                    <w:div w:id="95587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803231343">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40397108">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155804130">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138573065">
          <w:marLeft w:val="0"/>
          <w:marRight w:val="0"/>
          <w:marTop w:val="0"/>
          <w:marBottom w:val="0"/>
          <w:divBdr>
            <w:top w:val="none" w:sz="0" w:space="0" w:color="auto"/>
            <w:left w:val="none" w:sz="0" w:space="0" w:color="auto"/>
            <w:bottom w:val="none" w:sz="0" w:space="0" w:color="auto"/>
            <w:right w:val="none" w:sz="0" w:space="0" w:color="auto"/>
          </w:divBdr>
          <w:divsChild>
            <w:div w:id="1481575086">
              <w:marLeft w:val="0"/>
              <w:marRight w:val="0"/>
              <w:marTop w:val="0"/>
              <w:marBottom w:val="0"/>
              <w:divBdr>
                <w:top w:val="none" w:sz="0" w:space="0" w:color="auto"/>
                <w:left w:val="none" w:sz="0" w:space="0" w:color="auto"/>
                <w:bottom w:val="none" w:sz="0" w:space="0" w:color="auto"/>
                <w:right w:val="none" w:sz="0" w:space="0" w:color="auto"/>
              </w:divBdr>
              <w:divsChild>
                <w:div w:id="486746170">
                  <w:marLeft w:val="0"/>
                  <w:marRight w:val="0"/>
                  <w:marTop w:val="0"/>
                  <w:marBottom w:val="0"/>
                  <w:divBdr>
                    <w:top w:val="none" w:sz="0" w:space="0" w:color="auto"/>
                    <w:left w:val="none" w:sz="0" w:space="0" w:color="auto"/>
                    <w:bottom w:val="none" w:sz="0" w:space="0" w:color="auto"/>
                    <w:right w:val="none" w:sz="0" w:space="0" w:color="auto"/>
                  </w:divBdr>
                  <w:divsChild>
                    <w:div w:id="293607180">
                      <w:marLeft w:val="0"/>
                      <w:marRight w:val="0"/>
                      <w:marTop w:val="0"/>
                      <w:marBottom w:val="0"/>
                      <w:divBdr>
                        <w:top w:val="none" w:sz="0" w:space="0" w:color="auto"/>
                        <w:left w:val="none" w:sz="0" w:space="0" w:color="auto"/>
                        <w:bottom w:val="none" w:sz="0" w:space="0" w:color="auto"/>
                        <w:right w:val="none" w:sz="0" w:space="0" w:color="auto"/>
                      </w:divBdr>
                    </w:div>
                    <w:div w:id="915633117">
                      <w:marLeft w:val="0"/>
                      <w:marRight w:val="0"/>
                      <w:marTop w:val="0"/>
                      <w:marBottom w:val="0"/>
                      <w:divBdr>
                        <w:top w:val="none" w:sz="0" w:space="0" w:color="auto"/>
                        <w:left w:val="none" w:sz="0" w:space="0" w:color="auto"/>
                        <w:bottom w:val="none" w:sz="0" w:space="0" w:color="auto"/>
                        <w:right w:val="none" w:sz="0" w:space="0" w:color="auto"/>
                      </w:divBdr>
                    </w:div>
                    <w:div w:id="289210488">
                      <w:marLeft w:val="0"/>
                      <w:marRight w:val="0"/>
                      <w:marTop w:val="0"/>
                      <w:marBottom w:val="0"/>
                      <w:divBdr>
                        <w:top w:val="none" w:sz="0" w:space="0" w:color="auto"/>
                        <w:left w:val="none" w:sz="0" w:space="0" w:color="auto"/>
                        <w:bottom w:val="none" w:sz="0" w:space="0" w:color="auto"/>
                        <w:right w:val="none" w:sz="0" w:space="0" w:color="auto"/>
                      </w:divBdr>
                    </w:div>
                    <w:div w:id="229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4325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41058649">
      <w:bodyDiv w:val="1"/>
      <w:marLeft w:val="0"/>
      <w:marRight w:val="0"/>
      <w:marTop w:val="0"/>
      <w:marBottom w:val="0"/>
      <w:divBdr>
        <w:top w:val="none" w:sz="0" w:space="0" w:color="auto"/>
        <w:left w:val="none" w:sz="0" w:space="0" w:color="auto"/>
        <w:bottom w:val="none" w:sz="0" w:space="0" w:color="auto"/>
        <w:right w:val="none" w:sz="0" w:space="0" w:color="auto"/>
      </w:divBdr>
    </w:div>
    <w:div w:id="1770730709">
      <w:bodyDiv w:val="1"/>
      <w:marLeft w:val="0"/>
      <w:marRight w:val="0"/>
      <w:marTop w:val="0"/>
      <w:marBottom w:val="0"/>
      <w:divBdr>
        <w:top w:val="none" w:sz="0" w:space="0" w:color="auto"/>
        <w:left w:val="none" w:sz="0" w:space="0" w:color="auto"/>
        <w:bottom w:val="none" w:sz="0" w:space="0" w:color="auto"/>
        <w:right w:val="none" w:sz="0" w:space="0" w:color="auto"/>
      </w:divBdr>
    </w:div>
    <w:div w:id="191805662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9466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nasdaq-futures/nfx-mark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p:properties xmlns:p="http://schemas.microsoft.com/office/2006/metadata/properties" xmlns:xsi="http://www.w3.org/2001/XMLSchema-instance">
  <documentManagement>
    <RCT xmlns="4b47aac5-4c46-444f-8595-ce09b406fc61">false</RCT>
    <DocGuid xmlns="4b47aac5-4c46-444f-8595-ce09b406fc61">7687ed6d-0ddc-40fa-a418-119f39e137a3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2018-09-14T16:48:40+00:00</Document_x0020_Date>
    <Document_x0020_No xmlns="4b47aac5-4c46-444f-8595-ce09b406fc61">41468</Document_x0020_No>
  </documentManagement>
</p:properties>
</file>

<file path=customXml/itemProps1.xml><?xml version="1.0" encoding="utf-8"?>
<ds:datastoreItem xmlns:ds="http://schemas.openxmlformats.org/officeDocument/2006/customXml" ds:itemID="{20459FA5-88AD-48D3-ADDD-3294ED5BFF54}"/>
</file>

<file path=customXml/itemProps2.xml><?xml version="1.0" encoding="utf-8"?>
<ds:datastoreItem xmlns:ds="http://schemas.openxmlformats.org/officeDocument/2006/customXml" ds:itemID="{56670047-982D-4C68-8057-47519E64008F}"/>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09862AB2-DD03-41C1-8DDA-07D26400CE41}"/>
</file>

<file path=customXml/itemProps5.xml><?xml version="1.0" encoding="utf-8"?>
<ds:datastoreItem xmlns:ds="http://schemas.openxmlformats.org/officeDocument/2006/customXml" ds:itemID="{EF15CA83-F73B-409E-94A8-CA292E015980}"/>
</file>

<file path=docProps/app.xml><?xml version="1.0" encoding="utf-8"?>
<Properties xmlns="http://schemas.openxmlformats.org/officeDocument/2006/extended-properties" xmlns:vt="http://schemas.openxmlformats.org/officeDocument/2006/docPropsVTypes">
  <Template>NASDAQ Futures NFX_Philadelphia letterhead</Template>
  <TotalTime>3</TotalTime>
  <Pages>2</Pages>
  <Words>465</Words>
  <Characters>2657</Characters>
  <Application>Microsoft Office Word</Application>
  <DocSecurity>2</DocSecurity>
  <Lines>22</Lines>
  <Paragraphs>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Carla Behnfeldt</cp:lastModifiedBy>
  <cp:revision>3</cp:revision>
  <cp:lastPrinted>2016-07-15T12:12:00Z</cp:lastPrinted>
  <dcterms:created xsi:type="dcterms:W3CDTF">2018-09-14T14:58:00Z</dcterms:created>
  <dcterms:modified xsi:type="dcterms:W3CDTF">2018-09-14T15:01:00Z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5879200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