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14" w:rsidRPr="00C46059" w:rsidRDefault="00D25B14" w:rsidP="00D25B14">
      <w:pPr>
        <w:pStyle w:val="NoSpacing"/>
        <w:ind w:left="2620" w:firstLine="1310"/>
        <w:rPr>
          <w:rFonts w:ascii="Times New Roman" w:eastAsia="Calibri" w:hAnsi="Times New Roman" w:cs="Times New Roman"/>
          <w:b/>
          <w:bCs/>
          <w:color w:val="333333"/>
          <w:sz w:val="24"/>
          <w:szCs w:val="24"/>
        </w:rPr>
      </w:pPr>
    </w:p>
    <w:p w:rsidR="00D25B14" w:rsidRPr="00C46059" w:rsidRDefault="00D25B14" w:rsidP="00D25B14">
      <w:pPr>
        <w:pStyle w:val="NoSpacing"/>
        <w:ind w:left="2620" w:firstLine="1310"/>
        <w:rPr>
          <w:rFonts w:ascii="Times New Roman" w:eastAsia="Calibri" w:hAnsi="Times New Roman" w:cs="Times New Roman"/>
          <w:b/>
          <w:bCs/>
          <w:color w:val="333333"/>
          <w:sz w:val="24"/>
          <w:szCs w:val="24"/>
        </w:rPr>
      </w:pPr>
    </w:p>
    <w:p w:rsidR="00D25B14" w:rsidRPr="00C46059" w:rsidRDefault="00D25B14" w:rsidP="00D25B14">
      <w:pPr>
        <w:pStyle w:val="NoSpacing"/>
        <w:ind w:left="2620" w:firstLine="1310"/>
        <w:rPr>
          <w:rFonts w:ascii="Times New Roman" w:eastAsia="Calibri" w:hAnsi="Times New Roman" w:cs="Times New Roman"/>
          <w:b/>
          <w:bCs/>
          <w:sz w:val="24"/>
          <w:szCs w:val="24"/>
        </w:rPr>
      </w:pPr>
      <w:r w:rsidRPr="00C46059">
        <w:rPr>
          <w:rFonts w:ascii="Times New Roman" w:eastAsia="Calibri" w:hAnsi="Times New Roman" w:cs="Times New Roman"/>
          <w:b/>
          <w:bCs/>
          <w:color w:val="333333"/>
          <w:sz w:val="24"/>
          <w:szCs w:val="24"/>
        </w:rPr>
        <w:t>Rule Self-Certification</w:t>
      </w:r>
    </w:p>
    <w:p w:rsidR="00D25B14" w:rsidRPr="00C46059" w:rsidRDefault="00D25B14" w:rsidP="00D25B14">
      <w:pPr>
        <w:pStyle w:val="NoSpacing"/>
        <w:rPr>
          <w:rFonts w:ascii="Times New Roman" w:eastAsia="Calibri" w:hAnsi="Times New Roman" w:cs="Times New Roman"/>
          <w:sz w:val="24"/>
          <w:szCs w:val="24"/>
          <w:u w:val="single"/>
        </w:rPr>
      </w:pPr>
    </w:p>
    <w:p w:rsidR="00D25B14" w:rsidRPr="00C46059" w:rsidRDefault="00D25B14" w:rsidP="00D25B14">
      <w:pPr>
        <w:pStyle w:val="NoSpacing"/>
        <w:rPr>
          <w:rFonts w:ascii="Times New Roman" w:hAnsi="Times New Roman" w:cs="Times New Roman"/>
          <w:sz w:val="24"/>
          <w:szCs w:val="24"/>
        </w:rPr>
      </w:pPr>
    </w:p>
    <w:p w:rsidR="00D25B14" w:rsidRPr="00C46059" w:rsidRDefault="00DB38BA" w:rsidP="00D25B14">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December 7</w:t>
      </w:r>
      <w:r w:rsidR="00D25B14" w:rsidRPr="00C46059">
        <w:rPr>
          <w:rFonts w:ascii="Times New Roman" w:eastAsia="Calibri" w:hAnsi="Times New Roman" w:cs="Times New Roman"/>
          <w:sz w:val="24"/>
          <w:szCs w:val="24"/>
        </w:rPr>
        <w:t>, 2016</w:t>
      </w:r>
    </w:p>
    <w:p w:rsidR="00D25B14" w:rsidRPr="00C46059" w:rsidRDefault="00D25B14" w:rsidP="00D25B14">
      <w:pPr>
        <w:pStyle w:val="NoSpacing"/>
        <w:rPr>
          <w:rFonts w:ascii="Times New Roman" w:eastAsia="Calibri" w:hAnsi="Times New Roman" w:cs="Times New Roman"/>
          <w:sz w:val="24"/>
          <w:szCs w:val="24"/>
        </w:rPr>
      </w:pP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Christopher J. Kirkpatrick</w:t>
      </w: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Office of the Secretariat</w:t>
      </w: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Commodity Futures Trading Commission</w:t>
      </w: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Three Lafayette Center</w:t>
      </w: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1155 21</w:t>
      </w:r>
      <w:r w:rsidRPr="00C46059">
        <w:rPr>
          <w:rFonts w:ascii="Times New Roman" w:eastAsia="Calibri" w:hAnsi="Times New Roman" w:cs="Times New Roman"/>
          <w:sz w:val="24"/>
          <w:szCs w:val="24"/>
          <w:vertAlign w:val="superscript"/>
        </w:rPr>
        <w:t>st</w:t>
      </w:r>
      <w:r w:rsidRPr="00C46059">
        <w:rPr>
          <w:rFonts w:ascii="Times New Roman" w:eastAsia="Calibri" w:hAnsi="Times New Roman" w:cs="Times New Roman"/>
          <w:sz w:val="24"/>
          <w:szCs w:val="24"/>
        </w:rPr>
        <w:t xml:space="preserve"> Street, NW</w:t>
      </w: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Washington, DC  20581</w:t>
      </w:r>
    </w:p>
    <w:p w:rsidR="00D25B14" w:rsidRPr="00C46059" w:rsidRDefault="00D25B14" w:rsidP="00D25B14">
      <w:pPr>
        <w:pStyle w:val="NoSpacing"/>
        <w:rPr>
          <w:rFonts w:ascii="Times New Roman" w:eastAsia="Times New Roman" w:hAnsi="Times New Roman" w:cs="Times New Roman"/>
          <w:sz w:val="24"/>
          <w:szCs w:val="24"/>
        </w:rPr>
      </w:pPr>
    </w:p>
    <w:p w:rsidR="00D25B14" w:rsidRPr="00C46059" w:rsidRDefault="00D25B14" w:rsidP="00D25B14">
      <w:pPr>
        <w:pStyle w:val="NoSpacing"/>
        <w:rPr>
          <w:rFonts w:ascii="Times New Roman" w:eastAsia="Calibri" w:hAnsi="Times New Roman" w:cs="Times New Roman"/>
          <w:b/>
          <w:sz w:val="24"/>
          <w:szCs w:val="24"/>
        </w:rPr>
      </w:pPr>
      <w:r w:rsidRPr="00C46059">
        <w:rPr>
          <w:rFonts w:ascii="Times New Roman" w:eastAsia="Calibri" w:hAnsi="Times New Roman" w:cs="Times New Roman"/>
          <w:sz w:val="24"/>
          <w:szCs w:val="24"/>
        </w:rPr>
        <w:t xml:space="preserve">Re: </w:t>
      </w:r>
      <w:r w:rsidR="00ED779A">
        <w:rPr>
          <w:rFonts w:ascii="Times New Roman" w:eastAsia="Calibri" w:hAnsi="Times New Roman" w:cs="Times New Roman"/>
          <w:sz w:val="24"/>
          <w:szCs w:val="24"/>
        </w:rPr>
        <w:t xml:space="preserve"> </w:t>
      </w:r>
      <w:r w:rsidR="00ED779A">
        <w:rPr>
          <w:rFonts w:ascii="Times New Roman" w:hAnsi="Times New Roman"/>
          <w:b/>
          <w:bCs/>
          <w:sz w:val="24"/>
          <w:szCs w:val="24"/>
        </w:rPr>
        <w:t>Amendment to Chapter III of the NFX Rulebook</w:t>
      </w:r>
    </w:p>
    <w:p w:rsidR="00D25B14" w:rsidRPr="00C46059" w:rsidRDefault="00D25B14" w:rsidP="00D25B14">
      <w:pPr>
        <w:pStyle w:val="NoSpacing"/>
        <w:rPr>
          <w:rFonts w:ascii="Times New Roman" w:eastAsia="Calibri" w:hAnsi="Times New Roman" w:cs="Times New Roman"/>
          <w:b/>
          <w:sz w:val="24"/>
          <w:szCs w:val="24"/>
          <w:u w:val="single"/>
        </w:rPr>
      </w:pPr>
      <w:r w:rsidRPr="00C46059">
        <w:rPr>
          <w:rFonts w:ascii="Times New Roman" w:eastAsia="Calibri" w:hAnsi="Times New Roman" w:cs="Times New Roman"/>
          <w:b/>
          <w:sz w:val="24"/>
          <w:szCs w:val="24"/>
        </w:rPr>
        <w:t xml:space="preserve">       </w:t>
      </w:r>
      <w:r w:rsidR="0025068D">
        <w:rPr>
          <w:rFonts w:ascii="Times New Roman" w:eastAsia="Calibri" w:hAnsi="Times New Roman" w:cs="Times New Roman"/>
          <w:b/>
          <w:sz w:val="24"/>
          <w:szCs w:val="24"/>
          <w:u w:val="single"/>
        </w:rPr>
        <w:t>Reference File: SR-NFX-2016-109</w:t>
      </w:r>
    </w:p>
    <w:p w:rsidR="00D25B14" w:rsidRPr="00C46059" w:rsidRDefault="00D25B14" w:rsidP="00D25B14">
      <w:pPr>
        <w:pStyle w:val="NoSpacing"/>
        <w:ind w:hanging="720"/>
        <w:rPr>
          <w:rFonts w:ascii="Times New Roman" w:hAnsi="Times New Roman" w:cs="Times New Roman"/>
          <w:b/>
          <w:sz w:val="24"/>
          <w:szCs w:val="24"/>
          <w:u w:val="single"/>
        </w:rPr>
      </w:pP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Dear Mr. Kirkpatrick:</w:t>
      </w:r>
    </w:p>
    <w:p w:rsidR="00D25B14" w:rsidRPr="003C2524" w:rsidRDefault="00D25B14" w:rsidP="00D25B14">
      <w:pPr>
        <w:pStyle w:val="NoSpacing"/>
        <w:rPr>
          <w:rFonts w:ascii="Times New Roman" w:eastAsia="Calibri" w:hAnsi="Times New Roman" w:cs="Times New Roman"/>
          <w:sz w:val="24"/>
          <w:szCs w:val="24"/>
        </w:rPr>
      </w:pPr>
    </w:p>
    <w:p w:rsidR="00D25B14" w:rsidRPr="003C2524" w:rsidRDefault="00D25B14" w:rsidP="00D25B14">
      <w:pPr>
        <w:pStyle w:val="NoSpacing"/>
        <w:ind w:firstLine="720"/>
        <w:contextualSpacing/>
        <w:jc w:val="both"/>
        <w:rPr>
          <w:rFonts w:ascii="Times New Roman" w:eastAsia="Calibri" w:hAnsi="Times New Roman" w:cs="Times New Roman"/>
          <w:sz w:val="24"/>
          <w:szCs w:val="24"/>
        </w:rPr>
      </w:pPr>
      <w:r w:rsidRPr="003C2524">
        <w:rPr>
          <w:rFonts w:ascii="Times New Roman" w:eastAsia="Calibri" w:hAnsi="Times New Roman" w:cs="Times New Roman"/>
          <w:sz w:val="24"/>
          <w:szCs w:val="24"/>
        </w:rPr>
        <w:t>Pursuant to Section 5c(c)(1) of the Commodity Exchange Act, as amended (“</w:t>
      </w:r>
      <w:r w:rsidRPr="003C2524">
        <w:rPr>
          <w:rFonts w:ascii="Times New Roman" w:eastAsia="Calibri" w:hAnsi="Times New Roman" w:cs="Times New Roman"/>
          <w:sz w:val="24"/>
          <w:szCs w:val="24"/>
          <w:u w:val="single"/>
        </w:rPr>
        <w:t>Act</w:t>
      </w:r>
      <w:r w:rsidRPr="003C2524">
        <w:rPr>
          <w:rFonts w:ascii="Times New Roman" w:eastAsia="Calibri" w:hAnsi="Times New Roman" w:cs="Times New Roman"/>
          <w:sz w:val="24"/>
          <w:szCs w:val="24"/>
        </w:rPr>
        <w:t xml:space="preserve">”), and Section </w:t>
      </w:r>
      <w:r w:rsidRPr="003C2524">
        <w:rPr>
          <w:rFonts w:ascii="Times New Roman" w:hAnsi="Times New Roman" w:cs="Times New Roman"/>
          <w:sz w:val="24"/>
          <w:szCs w:val="24"/>
        </w:rPr>
        <w:t xml:space="preserve">40.6(a) </w:t>
      </w:r>
      <w:r w:rsidRPr="003C2524">
        <w:rPr>
          <w:rFonts w:ascii="Times New Roman" w:eastAsia="Calibri" w:hAnsi="Times New Roman" w:cs="Times New Roman"/>
          <w:sz w:val="24"/>
          <w:szCs w:val="24"/>
        </w:rPr>
        <w:t>of the regulations promulgated by the Commodity Futures Trading Commission (“CFTC” or the “Commission”) under the Act, NASDAQ Futures, Inc. (“</w:t>
      </w:r>
      <w:smartTag w:uri="urn:schemas-microsoft-com:office:smarttags" w:element="stockticker">
        <w:r w:rsidRPr="003C2524">
          <w:rPr>
            <w:rFonts w:ascii="Times New Roman" w:eastAsia="Calibri" w:hAnsi="Times New Roman" w:cs="Times New Roman"/>
            <w:sz w:val="24"/>
            <w:szCs w:val="24"/>
            <w:u w:val="single"/>
          </w:rPr>
          <w:t>NFX</w:t>
        </w:r>
      </w:smartTag>
      <w:r w:rsidRPr="003C2524">
        <w:rPr>
          <w:rFonts w:ascii="Times New Roman" w:eastAsia="Calibri" w:hAnsi="Times New Roman" w:cs="Times New Roman"/>
          <w:sz w:val="24"/>
          <w:szCs w:val="24"/>
        </w:rPr>
        <w:t>” or “</w:t>
      </w:r>
      <w:r w:rsidRPr="003C2524">
        <w:rPr>
          <w:rFonts w:ascii="Times New Roman" w:eastAsia="Calibri" w:hAnsi="Times New Roman" w:cs="Times New Roman"/>
          <w:sz w:val="24"/>
          <w:szCs w:val="24"/>
          <w:u w:val="single"/>
        </w:rPr>
        <w:t>Exchange</w:t>
      </w:r>
      <w:r w:rsidRPr="003C2524">
        <w:rPr>
          <w:rFonts w:ascii="Times New Roman" w:eastAsia="Calibri" w:hAnsi="Times New Roman" w:cs="Times New Roman"/>
          <w:sz w:val="24"/>
          <w:szCs w:val="24"/>
        </w:rPr>
        <w:t xml:space="preserve">”) amends </w:t>
      </w:r>
      <w:r w:rsidR="00C975C2" w:rsidRPr="003C2524">
        <w:rPr>
          <w:rFonts w:ascii="Times New Roman" w:eastAsia="Calibri" w:hAnsi="Times New Roman" w:cs="Times New Roman"/>
          <w:sz w:val="24"/>
          <w:szCs w:val="24"/>
        </w:rPr>
        <w:t xml:space="preserve">Chapter III of its rulebook </w:t>
      </w:r>
      <w:r w:rsidRPr="003C2524">
        <w:rPr>
          <w:rFonts w:ascii="Times New Roman" w:eastAsia="Calibri" w:hAnsi="Times New Roman" w:cs="Times New Roman"/>
          <w:sz w:val="24"/>
          <w:szCs w:val="24"/>
        </w:rPr>
        <w:t xml:space="preserve">to </w:t>
      </w:r>
      <w:r w:rsidR="00490D1D">
        <w:rPr>
          <w:rFonts w:ascii="Times New Roman" w:eastAsia="Calibri" w:hAnsi="Times New Roman" w:cs="Times New Roman"/>
          <w:sz w:val="24"/>
          <w:szCs w:val="24"/>
        </w:rPr>
        <w:t xml:space="preserve">revise </w:t>
      </w:r>
      <w:r w:rsidR="00F81443" w:rsidRPr="003C2524">
        <w:rPr>
          <w:rFonts w:ascii="Times New Roman" w:eastAsia="Calibri" w:hAnsi="Times New Roman" w:cs="Times New Roman"/>
          <w:sz w:val="24"/>
          <w:szCs w:val="24"/>
        </w:rPr>
        <w:t>language regar</w:t>
      </w:r>
      <w:bookmarkStart w:id="0" w:name="_GoBack"/>
      <w:bookmarkEnd w:id="0"/>
      <w:r w:rsidR="00F81443" w:rsidRPr="003C2524">
        <w:rPr>
          <w:rFonts w:ascii="Times New Roman" w:eastAsia="Calibri" w:hAnsi="Times New Roman" w:cs="Times New Roman"/>
          <w:sz w:val="24"/>
          <w:szCs w:val="24"/>
        </w:rPr>
        <w:t xml:space="preserve">ding </w:t>
      </w:r>
      <w:r w:rsidR="00C975C2" w:rsidRPr="003C2524">
        <w:rPr>
          <w:rFonts w:ascii="Times New Roman" w:eastAsia="Calibri" w:hAnsi="Times New Roman" w:cs="Times New Roman"/>
          <w:sz w:val="24"/>
          <w:szCs w:val="24"/>
        </w:rPr>
        <w:t xml:space="preserve">General Trading Standards and Prohibited Practices </w:t>
      </w:r>
      <w:r w:rsidR="00F81443" w:rsidRPr="003C2524">
        <w:rPr>
          <w:rFonts w:ascii="Times New Roman" w:eastAsia="Calibri" w:hAnsi="Times New Roman" w:cs="Times New Roman"/>
          <w:sz w:val="24"/>
          <w:szCs w:val="24"/>
        </w:rPr>
        <w:t xml:space="preserve">as requested by CFTC staff.  </w:t>
      </w:r>
      <w:r w:rsidR="00213807" w:rsidRPr="003C2524">
        <w:rPr>
          <w:rFonts w:ascii="Times New Roman" w:eastAsia="Calibri" w:hAnsi="Times New Roman" w:cs="Times New Roman"/>
          <w:sz w:val="24"/>
          <w:szCs w:val="24"/>
        </w:rPr>
        <w:t>The effective trade date of the amend</w:t>
      </w:r>
      <w:r w:rsidR="00C44F1F">
        <w:rPr>
          <w:rFonts w:ascii="Times New Roman" w:eastAsia="Calibri" w:hAnsi="Times New Roman" w:cs="Times New Roman"/>
          <w:sz w:val="24"/>
          <w:szCs w:val="24"/>
        </w:rPr>
        <w:t xml:space="preserve">ments </w:t>
      </w:r>
      <w:r w:rsidR="00213807" w:rsidRPr="003C2524">
        <w:rPr>
          <w:rFonts w:ascii="Times New Roman" w:eastAsia="Calibri" w:hAnsi="Times New Roman" w:cs="Times New Roman"/>
          <w:sz w:val="24"/>
          <w:szCs w:val="24"/>
        </w:rPr>
        <w:t xml:space="preserve">will be </w:t>
      </w:r>
      <w:r w:rsidR="00F81443" w:rsidRPr="003C2524">
        <w:rPr>
          <w:rFonts w:ascii="Times New Roman" w:eastAsia="Calibri" w:hAnsi="Times New Roman" w:cs="Times New Roman"/>
          <w:sz w:val="24"/>
          <w:szCs w:val="24"/>
        </w:rPr>
        <w:t>December 2</w:t>
      </w:r>
      <w:r w:rsidR="00DB38BA" w:rsidRPr="003C2524">
        <w:rPr>
          <w:rFonts w:ascii="Times New Roman" w:eastAsia="Calibri" w:hAnsi="Times New Roman" w:cs="Times New Roman"/>
          <w:sz w:val="24"/>
          <w:szCs w:val="24"/>
        </w:rPr>
        <w:t>1</w:t>
      </w:r>
      <w:r w:rsidR="00213807" w:rsidRPr="003C2524">
        <w:rPr>
          <w:rFonts w:ascii="Times New Roman" w:eastAsia="Calibri" w:hAnsi="Times New Roman" w:cs="Times New Roman"/>
          <w:sz w:val="24"/>
          <w:szCs w:val="24"/>
        </w:rPr>
        <w:t xml:space="preserve">, 2016, for the trade date starting </w:t>
      </w:r>
      <w:r w:rsidR="00F81443" w:rsidRPr="003C2524">
        <w:rPr>
          <w:rFonts w:ascii="Times New Roman" w:eastAsia="Calibri" w:hAnsi="Times New Roman" w:cs="Times New Roman"/>
          <w:sz w:val="24"/>
          <w:szCs w:val="24"/>
        </w:rPr>
        <w:t>Dec</w:t>
      </w:r>
      <w:r w:rsidR="00213807" w:rsidRPr="003C2524">
        <w:rPr>
          <w:rFonts w:ascii="Times New Roman" w:eastAsia="Calibri" w:hAnsi="Times New Roman" w:cs="Times New Roman"/>
          <w:sz w:val="24"/>
          <w:szCs w:val="24"/>
        </w:rPr>
        <w:t xml:space="preserve">ember </w:t>
      </w:r>
      <w:r w:rsidR="00DB38BA" w:rsidRPr="003C2524">
        <w:rPr>
          <w:rFonts w:ascii="Times New Roman" w:eastAsia="Calibri" w:hAnsi="Times New Roman" w:cs="Times New Roman"/>
          <w:sz w:val="24"/>
          <w:szCs w:val="24"/>
        </w:rPr>
        <w:t>22</w:t>
      </w:r>
      <w:r w:rsidR="00213807" w:rsidRPr="003C2524">
        <w:rPr>
          <w:rFonts w:ascii="Times New Roman" w:eastAsia="Calibri" w:hAnsi="Times New Roman" w:cs="Times New Roman"/>
          <w:sz w:val="24"/>
          <w:szCs w:val="24"/>
        </w:rPr>
        <w:t xml:space="preserve">, 2016.  </w:t>
      </w:r>
    </w:p>
    <w:p w:rsidR="00D25B14" w:rsidRPr="003C2524" w:rsidRDefault="00D25B14" w:rsidP="00F81443">
      <w:pPr>
        <w:pStyle w:val="NoSpacing"/>
        <w:contextualSpacing/>
        <w:rPr>
          <w:rFonts w:ascii="Times New Roman" w:eastAsia="Calibri" w:hAnsi="Times New Roman" w:cs="Times New Roman"/>
          <w:sz w:val="24"/>
          <w:szCs w:val="24"/>
        </w:rPr>
      </w:pPr>
    </w:p>
    <w:p w:rsidR="00D25B14" w:rsidRPr="003C2524" w:rsidRDefault="00D25B14" w:rsidP="003C2524">
      <w:pPr>
        <w:pStyle w:val="NoSpacing"/>
        <w:ind w:firstLine="720"/>
        <w:contextualSpacing/>
        <w:rPr>
          <w:rFonts w:ascii="Times New Roman" w:hAnsi="Times New Roman" w:cs="Times New Roman"/>
          <w:sz w:val="24"/>
          <w:szCs w:val="24"/>
        </w:rPr>
      </w:pPr>
      <w:r w:rsidRPr="003C2524">
        <w:rPr>
          <w:rFonts w:ascii="Times New Roman" w:eastAsia="Calibri" w:hAnsi="Times New Roman" w:cs="Times New Roman"/>
          <w:sz w:val="24"/>
          <w:szCs w:val="24"/>
        </w:rPr>
        <w:t xml:space="preserve">The Exchange certifies that the amendments comply with the Act and CFTC regulations promulgated thereunder.  </w:t>
      </w:r>
      <w:r w:rsidR="003C2524" w:rsidRPr="003C2524">
        <w:rPr>
          <w:rFonts w:ascii="Times New Roman" w:eastAsia="Calibri" w:hAnsi="Times New Roman" w:cs="Times New Roman"/>
          <w:sz w:val="24"/>
          <w:szCs w:val="24"/>
        </w:rPr>
        <w:t xml:space="preserve"> </w:t>
      </w:r>
      <w:r w:rsidRPr="003C2524">
        <w:rPr>
          <w:rFonts w:ascii="Times New Roman" w:hAnsi="Times New Roman" w:cs="Times New Roman"/>
          <w:sz w:val="24"/>
          <w:szCs w:val="24"/>
        </w:rPr>
        <w:t>There were no opposing views among the Exchange’s Board of Directors, members or market participants.  The Exchange also certifies that a notice of pending certification with the Commission and a copy of this submission have been concurrently posted on the Exchange’s website at</w:t>
      </w:r>
      <w:r w:rsidRPr="003C2524">
        <w:rPr>
          <w:rFonts w:ascii="Times New Roman" w:eastAsia="Calibri" w:hAnsi="Times New Roman" w:cs="Times New Roman"/>
          <w:sz w:val="24"/>
          <w:szCs w:val="24"/>
        </w:rPr>
        <w:t xml:space="preserve"> </w:t>
      </w:r>
      <w:hyperlink r:id="rId11" w:history="1">
        <w:r w:rsidRPr="003C2524">
          <w:rPr>
            <w:rStyle w:val="Hyperlink"/>
            <w:rFonts w:ascii="Times New Roman" w:eastAsia="Arial" w:hAnsi="Times New Roman"/>
            <w:b w:val="0"/>
            <w:color w:val="auto"/>
            <w:sz w:val="24"/>
            <w:szCs w:val="24"/>
          </w:rPr>
          <w:t>business.nasdaq.com/futures</w:t>
        </w:r>
      </w:hyperlink>
      <w:r w:rsidRPr="003C2524">
        <w:rPr>
          <w:rFonts w:ascii="Times New Roman" w:hAnsi="Times New Roman" w:cs="Times New Roman"/>
          <w:sz w:val="24"/>
          <w:szCs w:val="24"/>
        </w:rPr>
        <w:t xml:space="preserve">.  </w:t>
      </w:r>
    </w:p>
    <w:p w:rsidR="00D25B14" w:rsidRDefault="00D25B14" w:rsidP="00D25B14">
      <w:pPr>
        <w:pStyle w:val="Default"/>
        <w:spacing w:after="27"/>
        <w:ind w:firstLine="720"/>
        <w:contextualSpacing/>
        <w:jc w:val="both"/>
        <w:rPr>
          <w:rFonts w:ascii="Times New Roman" w:hAnsi="Times New Roman" w:cs="Times New Roman"/>
        </w:rPr>
      </w:pPr>
    </w:p>
    <w:p w:rsidR="00D25B14" w:rsidRPr="003C2524" w:rsidRDefault="00D25B14" w:rsidP="00D25B14">
      <w:pPr>
        <w:spacing w:line="240" w:lineRule="auto"/>
        <w:ind w:firstLine="720"/>
        <w:contextualSpacing/>
        <w:rPr>
          <w:rFonts w:ascii="Times New Roman" w:hAnsi="Times New Roman"/>
          <w:sz w:val="24"/>
        </w:rPr>
      </w:pPr>
      <w:r w:rsidRPr="003C2524">
        <w:rPr>
          <w:rFonts w:ascii="Times New Roman" w:hAnsi="Times New Roman"/>
          <w:sz w:val="24"/>
        </w:rPr>
        <w:t xml:space="preserve">If you require any additional information regarding the submission, please contact Aravind Menon at +1-301-978-8416 or via e-mail at </w:t>
      </w:r>
      <w:hyperlink r:id="rId12" w:history="1">
        <w:r w:rsidRPr="003C2524">
          <w:rPr>
            <w:rStyle w:val="Hyperlink"/>
            <w:rFonts w:ascii="Times New Roman" w:eastAsia="Arial" w:hAnsi="Times New Roman"/>
            <w:b w:val="0"/>
            <w:color w:val="auto"/>
            <w:sz w:val="24"/>
          </w:rPr>
          <w:t>aravind.menon@nasdaq.com</w:t>
        </w:r>
      </w:hyperlink>
      <w:r w:rsidRPr="003C2524">
        <w:rPr>
          <w:rFonts w:ascii="Times New Roman" w:hAnsi="Times New Roman"/>
          <w:sz w:val="24"/>
        </w:rPr>
        <w:t>.  Please reference SR-NFX-2016-</w:t>
      </w:r>
      <w:r w:rsidR="00351BBF" w:rsidRPr="003C2524">
        <w:rPr>
          <w:rFonts w:ascii="Times New Roman" w:hAnsi="Times New Roman"/>
          <w:sz w:val="24"/>
        </w:rPr>
        <w:t>10</w:t>
      </w:r>
      <w:r w:rsidR="0025068D" w:rsidRPr="003C2524">
        <w:rPr>
          <w:rFonts w:ascii="Times New Roman" w:hAnsi="Times New Roman"/>
          <w:sz w:val="24"/>
        </w:rPr>
        <w:t>9</w:t>
      </w:r>
      <w:r w:rsidRPr="003C2524">
        <w:rPr>
          <w:rFonts w:ascii="Times New Roman" w:hAnsi="Times New Roman"/>
          <w:sz w:val="24"/>
        </w:rPr>
        <w:t xml:space="preserve"> in any related correspondence.</w:t>
      </w:r>
    </w:p>
    <w:p w:rsidR="00D25B14" w:rsidRDefault="00D25B14" w:rsidP="00D25B14">
      <w:pPr>
        <w:spacing w:line="240" w:lineRule="auto"/>
        <w:contextualSpacing/>
        <w:rPr>
          <w:rFonts w:ascii="Times New Roman" w:hAnsi="Times New Roman"/>
          <w:sz w:val="24"/>
        </w:rPr>
      </w:pPr>
    </w:p>
    <w:p w:rsidR="00C46059" w:rsidRPr="00C46059" w:rsidRDefault="00C46059" w:rsidP="00D25B14">
      <w:pPr>
        <w:spacing w:line="240" w:lineRule="auto"/>
        <w:contextualSpacing/>
        <w:rPr>
          <w:rFonts w:ascii="Times New Roman" w:hAnsi="Times New Roman"/>
          <w:sz w:val="24"/>
        </w:rPr>
      </w:pPr>
    </w:p>
    <w:p w:rsidR="00D25B14" w:rsidRPr="00C46059" w:rsidRDefault="00D25B14" w:rsidP="00D25B14">
      <w:pPr>
        <w:pStyle w:val="NoSpacing"/>
        <w:ind w:firstLine="720"/>
        <w:contextualSpacing/>
        <w:rPr>
          <w:rFonts w:ascii="Times New Roman" w:eastAsia="Calibri" w:hAnsi="Times New Roman" w:cs="Times New Roman"/>
          <w:sz w:val="24"/>
          <w:szCs w:val="24"/>
        </w:rPr>
      </w:pPr>
      <w:r w:rsidRPr="00C46059">
        <w:rPr>
          <w:rFonts w:ascii="Times New Roman" w:eastAsia="Calibri" w:hAnsi="Times New Roman" w:cs="Times New Roman"/>
          <w:noProof/>
          <w:sz w:val="24"/>
          <w:szCs w:val="24"/>
        </w:rPr>
        <w:drawing>
          <wp:anchor distT="0" distB="0" distL="114300" distR="114300" simplePos="0" relativeHeight="251674112" behindDoc="1" locked="0" layoutInCell="1" allowOverlap="1" wp14:anchorId="74DAFF8B" wp14:editId="108A5E00">
            <wp:simplePos x="0" y="0"/>
            <wp:positionH relativeFrom="column">
              <wp:posOffset>2615565</wp:posOffset>
            </wp:positionH>
            <wp:positionV relativeFrom="paragraph">
              <wp:posOffset>48260</wp:posOffset>
            </wp:positionV>
            <wp:extent cx="275272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52725" cy="638175"/>
                    </a:xfrm>
                    <a:prstGeom prst="rect">
                      <a:avLst/>
                    </a:prstGeom>
                    <a:noFill/>
                    <a:ln w="9525">
                      <a:noFill/>
                      <a:miter lim="800000"/>
                      <a:headEnd/>
                      <a:tailEnd/>
                    </a:ln>
                  </pic:spPr>
                </pic:pic>
              </a:graphicData>
            </a:graphic>
          </wp:anchor>
        </w:drawing>
      </w:r>
      <w:r w:rsidR="00C46059">
        <w:rPr>
          <w:rFonts w:ascii="Times New Roman" w:eastAsia="Calibri" w:hAnsi="Times New Roman" w:cs="Times New Roman"/>
          <w:sz w:val="24"/>
          <w:szCs w:val="24"/>
        </w:rPr>
        <w:tab/>
      </w:r>
      <w:r w:rsidR="00C46059">
        <w:rPr>
          <w:rFonts w:ascii="Times New Roman" w:eastAsia="Calibri" w:hAnsi="Times New Roman" w:cs="Times New Roman"/>
          <w:sz w:val="24"/>
          <w:szCs w:val="24"/>
        </w:rPr>
        <w:tab/>
      </w:r>
      <w:r w:rsidR="00C46059">
        <w:rPr>
          <w:rFonts w:ascii="Times New Roman" w:eastAsia="Calibri" w:hAnsi="Times New Roman" w:cs="Times New Roman"/>
          <w:sz w:val="24"/>
          <w:szCs w:val="24"/>
        </w:rPr>
        <w:tab/>
      </w:r>
      <w:r w:rsidR="00C46059">
        <w:rPr>
          <w:rFonts w:ascii="Times New Roman" w:eastAsia="Calibri" w:hAnsi="Times New Roman" w:cs="Times New Roman"/>
          <w:sz w:val="24"/>
          <w:szCs w:val="24"/>
        </w:rPr>
        <w:tab/>
      </w:r>
      <w:r w:rsidR="00C46059">
        <w:rPr>
          <w:rFonts w:ascii="Times New Roman" w:eastAsia="Calibri" w:hAnsi="Times New Roman" w:cs="Times New Roman"/>
          <w:sz w:val="24"/>
          <w:szCs w:val="24"/>
        </w:rPr>
        <w:tab/>
      </w:r>
      <w:r w:rsidRPr="00C46059">
        <w:rPr>
          <w:rFonts w:ascii="Times New Roman" w:eastAsia="Calibri" w:hAnsi="Times New Roman" w:cs="Times New Roman"/>
          <w:sz w:val="24"/>
          <w:szCs w:val="24"/>
        </w:rPr>
        <w:t>Regards,</w:t>
      </w:r>
    </w:p>
    <w:p w:rsidR="00D25B14" w:rsidRPr="00C46059" w:rsidRDefault="00D25B14" w:rsidP="00D25B14">
      <w:pPr>
        <w:pStyle w:val="NoSpacing"/>
        <w:ind w:firstLine="720"/>
        <w:contextualSpacing/>
        <w:rPr>
          <w:rFonts w:ascii="Times New Roman" w:eastAsia="Calibri" w:hAnsi="Times New Roman" w:cs="Times New Roman"/>
          <w:sz w:val="24"/>
          <w:szCs w:val="24"/>
        </w:rPr>
      </w:pPr>
    </w:p>
    <w:p w:rsidR="00D25B14" w:rsidRPr="00C46059" w:rsidRDefault="00D25B14" w:rsidP="00D25B14">
      <w:pPr>
        <w:pStyle w:val="NoSpacing"/>
        <w:ind w:firstLine="720"/>
        <w:contextualSpacing/>
        <w:rPr>
          <w:rFonts w:ascii="Times New Roman" w:hAnsi="Times New Roman" w:cs="Times New Roman"/>
          <w:sz w:val="24"/>
          <w:szCs w:val="24"/>
        </w:rPr>
      </w:pPr>
    </w:p>
    <w:p w:rsidR="00D25B14" w:rsidRPr="00C46059" w:rsidRDefault="00D25B14" w:rsidP="00D25B14">
      <w:pPr>
        <w:pStyle w:val="NoSpacing"/>
        <w:ind w:firstLine="720"/>
        <w:contextualSpacing/>
        <w:rPr>
          <w:rFonts w:ascii="Times New Roman" w:hAnsi="Times New Roman" w:cs="Times New Roman"/>
          <w:sz w:val="24"/>
          <w:szCs w:val="24"/>
        </w:rPr>
      </w:pPr>
    </w:p>
    <w:p w:rsidR="00D25B14" w:rsidRPr="00C46059" w:rsidRDefault="00C46059" w:rsidP="00D25B14">
      <w:pPr>
        <w:pStyle w:val="NoSpacing"/>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25B14" w:rsidRPr="00C46059">
        <w:rPr>
          <w:rFonts w:ascii="Times New Roman" w:eastAsia="Calibri" w:hAnsi="Times New Roman" w:cs="Times New Roman"/>
          <w:sz w:val="24"/>
          <w:szCs w:val="24"/>
        </w:rPr>
        <w:t>Daniel R. Carrigan</w:t>
      </w:r>
    </w:p>
    <w:p w:rsidR="00D25B14" w:rsidRDefault="00C46059" w:rsidP="00490D1D">
      <w:pPr>
        <w:pStyle w:val="NoSpacing"/>
        <w:ind w:firstLine="720"/>
        <w:contextualSpacing/>
        <w:rPr>
          <w:rFonts w:ascii="Times New Roman" w:hAnsi="Times New Roman"/>
          <w:sz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25B14" w:rsidRPr="00C46059">
        <w:rPr>
          <w:rFonts w:ascii="Times New Roman" w:eastAsia="Calibri" w:hAnsi="Times New Roman" w:cs="Times New Roman"/>
          <w:sz w:val="24"/>
          <w:szCs w:val="24"/>
        </w:rPr>
        <w:t>President</w:t>
      </w:r>
      <w:r w:rsidR="00D25B14">
        <w:rPr>
          <w:rFonts w:ascii="Times New Roman" w:hAnsi="Times New Roman"/>
          <w:sz w:val="24"/>
        </w:rPr>
        <w:br w:type="page"/>
      </w:r>
    </w:p>
    <w:p w:rsidR="00D25B14" w:rsidRPr="00BD2799" w:rsidRDefault="00D25B14" w:rsidP="00D25B14">
      <w:pPr>
        <w:jc w:val="center"/>
        <w:rPr>
          <w:rFonts w:ascii="Times New Roman" w:hAnsi="Times New Roman"/>
          <w:b/>
          <w:sz w:val="24"/>
          <w:u w:val="single"/>
        </w:rPr>
      </w:pPr>
      <w:r>
        <w:rPr>
          <w:rFonts w:ascii="Times New Roman" w:hAnsi="Times New Roman"/>
          <w:b/>
          <w:sz w:val="24"/>
          <w:u w:val="single"/>
        </w:rPr>
        <w:lastRenderedPageBreak/>
        <w:t>Exhibit A</w:t>
      </w:r>
      <w:r w:rsidRPr="00DA063E">
        <w:rPr>
          <w:rFonts w:ascii="Times New Roman" w:hAnsi="Times New Roman"/>
          <w:b/>
          <w:sz w:val="24"/>
          <w:u w:val="single"/>
        </w:rPr>
        <w:t xml:space="preserve"> </w:t>
      </w:r>
      <w:r w:rsidRPr="00F83BFF">
        <w:rPr>
          <w:rFonts w:ascii="Times New Roman" w:hAnsi="Times New Roman"/>
          <w:b/>
          <w:sz w:val="24"/>
          <w:u w:val="single"/>
        </w:rPr>
        <w:t>to SR-NFX-2016-</w:t>
      </w:r>
      <w:r w:rsidR="002D1577">
        <w:rPr>
          <w:rFonts w:ascii="Times New Roman" w:hAnsi="Times New Roman"/>
          <w:b/>
          <w:sz w:val="24"/>
          <w:u w:val="single"/>
        </w:rPr>
        <w:t>109</w:t>
      </w:r>
    </w:p>
    <w:p w:rsidR="00D25B14" w:rsidRPr="000C4580" w:rsidRDefault="00D25B14" w:rsidP="00D25B14">
      <w:pPr>
        <w:spacing w:line="240" w:lineRule="auto"/>
        <w:ind w:left="2620" w:firstLine="1310"/>
        <w:rPr>
          <w:rFonts w:ascii="Times New Roman" w:eastAsia="Calibri" w:hAnsi="Times New Roman"/>
          <w:b/>
          <w:sz w:val="24"/>
          <w:u w:val="single"/>
        </w:rPr>
      </w:pPr>
      <w:r w:rsidRPr="000C4580">
        <w:rPr>
          <w:rFonts w:ascii="Times New Roman" w:eastAsia="Calibri" w:hAnsi="Times New Roman"/>
          <w:b/>
          <w:sz w:val="24"/>
          <w:u w:val="single"/>
        </w:rPr>
        <w:t xml:space="preserve">  </w:t>
      </w:r>
    </w:p>
    <w:p w:rsidR="00A460D3" w:rsidRDefault="00A460D3" w:rsidP="00D25B14">
      <w:pPr>
        <w:spacing w:after="160" w:line="259" w:lineRule="auto"/>
        <w:rPr>
          <w:rFonts w:ascii="Times New Roman" w:eastAsia="Calibri" w:hAnsi="Times New Roman"/>
          <w:i/>
          <w:sz w:val="24"/>
          <w:u w:val="single"/>
        </w:rPr>
      </w:pPr>
    </w:p>
    <w:p w:rsidR="00D25B14" w:rsidRDefault="00D25B14" w:rsidP="00D25B14">
      <w:pPr>
        <w:spacing w:after="160" w:line="259" w:lineRule="auto"/>
        <w:rPr>
          <w:rFonts w:ascii="Times New Roman" w:hAnsi="Times New Roman"/>
          <w:color w:val="000000"/>
          <w:sz w:val="24"/>
        </w:rPr>
      </w:pPr>
      <w:r w:rsidRPr="004B563F">
        <w:rPr>
          <w:rFonts w:ascii="Times New Roman" w:eastAsia="Calibri" w:hAnsi="Times New Roman"/>
          <w:i/>
          <w:sz w:val="24"/>
          <w:u w:val="single"/>
        </w:rPr>
        <w:t>New text is underlined</w:t>
      </w:r>
      <w:r>
        <w:rPr>
          <w:rFonts w:ascii="Times New Roman" w:eastAsia="Calibri" w:hAnsi="Times New Roman"/>
          <w:i/>
          <w:sz w:val="24"/>
          <w:u w:val="single"/>
        </w:rPr>
        <w:t>; deleted text is stricken</w:t>
      </w:r>
    </w:p>
    <w:p w:rsidR="002D1577" w:rsidRDefault="002D1577" w:rsidP="002D1577">
      <w:pPr>
        <w:pStyle w:val="Heading3"/>
      </w:pPr>
      <w:r>
        <w:t>Chapter III Obligations of Futures Participants and Authorized Traders</w:t>
      </w:r>
    </w:p>
    <w:p w:rsidR="002D1577" w:rsidRDefault="002D1577" w:rsidP="002D1577">
      <w:pPr>
        <w:autoSpaceDE w:val="0"/>
        <w:autoSpaceDN w:val="0"/>
        <w:adjustRightInd w:val="0"/>
        <w:ind w:left="-720"/>
        <w:rPr>
          <w:rFonts w:ascii="Times New Roman" w:hAnsi="Times New Roman"/>
          <w:b/>
          <w:sz w:val="24"/>
        </w:rPr>
      </w:pPr>
    </w:p>
    <w:p w:rsidR="002D1577" w:rsidRDefault="002D1577" w:rsidP="002D1577">
      <w:pPr>
        <w:autoSpaceDE w:val="0"/>
        <w:autoSpaceDN w:val="0"/>
        <w:adjustRightInd w:val="0"/>
        <w:ind w:left="-720"/>
        <w:rPr>
          <w:rFonts w:ascii="Times New Roman" w:hAnsi="Times New Roman"/>
          <w:b/>
          <w:sz w:val="24"/>
        </w:rPr>
      </w:pPr>
      <w:r>
        <w:rPr>
          <w:rFonts w:ascii="Times New Roman" w:hAnsi="Times New Roman"/>
          <w:b/>
          <w:sz w:val="24"/>
        </w:rPr>
        <w:t>*****</w:t>
      </w:r>
    </w:p>
    <w:p w:rsidR="002D1577" w:rsidRPr="002D1577" w:rsidRDefault="002D1577" w:rsidP="002D1577">
      <w:pPr>
        <w:pStyle w:val="Heading5"/>
        <w:spacing w:before="150" w:after="15"/>
        <w:ind w:left="-720"/>
        <w:rPr>
          <w:rFonts w:ascii="Verdana" w:hAnsi="Verdana"/>
          <w:i w:val="0"/>
          <w:color w:val="333333"/>
          <w:sz w:val="18"/>
          <w:szCs w:val="18"/>
        </w:rPr>
      </w:pPr>
      <w:r w:rsidRPr="002D1577">
        <w:rPr>
          <w:rFonts w:ascii="Verdana" w:hAnsi="Verdana"/>
          <w:i w:val="0"/>
          <w:color w:val="333333"/>
          <w:sz w:val="18"/>
          <w:szCs w:val="18"/>
        </w:rPr>
        <w:t>Section 24 General Trading Standards and Prohibited Practices</w:t>
      </w:r>
    </w:p>
    <w:p w:rsidR="002D1577" w:rsidRDefault="002D1577" w:rsidP="002D1577">
      <w:pPr>
        <w:autoSpaceDE w:val="0"/>
        <w:autoSpaceDN w:val="0"/>
        <w:adjustRightInd w:val="0"/>
        <w:ind w:left="-720"/>
        <w:rPr>
          <w:rFonts w:ascii="Times New Roman" w:hAnsi="Times New Roman"/>
          <w:b/>
          <w:sz w:val="24"/>
        </w:rPr>
      </w:pPr>
    </w:p>
    <w:p w:rsidR="002D1577" w:rsidRDefault="002D1577" w:rsidP="002D1577">
      <w:pPr>
        <w:autoSpaceDE w:val="0"/>
        <w:autoSpaceDN w:val="0"/>
        <w:adjustRightInd w:val="0"/>
        <w:ind w:left="-720"/>
        <w:rPr>
          <w:rFonts w:ascii="Times New Roman" w:hAnsi="Times New Roman"/>
          <w:b/>
          <w:sz w:val="24"/>
        </w:rPr>
      </w:pPr>
      <w:r>
        <w:rPr>
          <w:rFonts w:ascii="Times New Roman" w:hAnsi="Times New Roman"/>
          <w:b/>
          <w:sz w:val="24"/>
        </w:rPr>
        <w:t>*****</w:t>
      </w:r>
    </w:p>
    <w:p w:rsidR="002D1577" w:rsidRDefault="002D1577" w:rsidP="002D1577">
      <w:pPr>
        <w:autoSpaceDE w:val="0"/>
        <w:autoSpaceDN w:val="0"/>
        <w:adjustRightInd w:val="0"/>
        <w:ind w:left="-630"/>
        <w:rPr>
          <w:rFonts w:ascii="Times New Roman" w:hAnsi="Times New Roman"/>
          <w:b/>
          <w:sz w:val="24"/>
        </w:rPr>
      </w:pPr>
    </w:p>
    <w:p w:rsidR="002D1577" w:rsidRDefault="002D1577" w:rsidP="002D1577">
      <w:pPr>
        <w:pStyle w:val="NormalWeb"/>
        <w:spacing w:before="15" w:beforeAutospacing="0" w:line="240" w:lineRule="atLeast"/>
        <w:ind w:left="-630"/>
        <w:rPr>
          <w:rFonts w:ascii="Verdana" w:hAnsi="Verdana"/>
          <w:color w:val="000000"/>
          <w:sz w:val="18"/>
          <w:szCs w:val="18"/>
        </w:rPr>
      </w:pPr>
      <w:r>
        <w:rPr>
          <w:rFonts w:ascii="Verdana" w:hAnsi="Verdana"/>
          <w:color w:val="000000"/>
          <w:sz w:val="18"/>
          <w:szCs w:val="18"/>
        </w:rPr>
        <w:t>(g) Futures Participants and Authorized Traders shall not:</w:t>
      </w:r>
    </w:p>
    <w:p w:rsidR="002D1577" w:rsidRDefault="002D1577" w:rsidP="002D1577">
      <w:pPr>
        <w:pStyle w:val="ol-1"/>
        <w:spacing w:before="15" w:beforeAutospacing="0" w:line="240" w:lineRule="atLeast"/>
        <w:ind w:left="-270" w:hanging="360"/>
        <w:rPr>
          <w:rFonts w:ascii="Verdana" w:hAnsi="Verdana"/>
          <w:color w:val="000000"/>
          <w:sz w:val="18"/>
          <w:szCs w:val="18"/>
        </w:rPr>
      </w:pPr>
      <w:r>
        <w:rPr>
          <w:rFonts w:ascii="Verdana" w:hAnsi="Verdana"/>
          <w:color w:val="000000"/>
          <w:sz w:val="18"/>
          <w:szCs w:val="18"/>
        </w:rPr>
        <w:t>(1) Engage</w:t>
      </w:r>
      <w:r w:rsidR="00B12D17">
        <w:rPr>
          <w:rFonts w:ascii="Verdana" w:hAnsi="Verdana"/>
          <w:color w:val="000000"/>
          <w:sz w:val="18"/>
          <w:szCs w:val="18"/>
          <w:u w:val="single"/>
        </w:rPr>
        <w:t>, or attempt to engage</w:t>
      </w:r>
      <w:r>
        <w:rPr>
          <w:rFonts w:ascii="Verdana" w:hAnsi="Verdana"/>
          <w:color w:val="000000"/>
          <w:sz w:val="18"/>
          <w:szCs w:val="18"/>
        </w:rPr>
        <w:t xml:space="preserve"> in practices that may cause degradation of the Exchange's services or facilities, or that may cause a disorderly market, including but not limited to, unwarranted use of cancelling and resubmitting Orders;</w:t>
      </w:r>
    </w:p>
    <w:p w:rsidR="002D1577" w:rsidRDefault="002D1577" w:rsidP="002D1577">
      <w:pPr>
        <w:pStyle w:val="ol-1"/>
        <w:spacing w:before="15" w:beforeAutospacing="0" w:line="240" w:lineRule="atLeast"/>
        <w:ind w:left="-270" w:hanging="360"/>
        <w:rPr>
          <w:rFonts w:ascii="Verdana" w:hAnsi="Verdana"/>
          <w:color w:val="000000"/>
          <w:sz w:val="18"/>
          <w:szCs w:val="18"/>
        </w:rPr>
      </w:pPr>
      <w:r>
        <w:rPr>
          <w:rFonts w:ascii="Verdana" w:hAnsi="Verdana"/>
          <w:color w:val="000000"/>
          <w:sz w:val="18"/>
          <w:szCs w:val="18"/>
        </w:rPr>
        <w:t>(2) Engage in pre-arranged transactions other than transactions executed in compliance with Chapter IV, Sections 11 (Block Trades) and 12 (Exchange for Related Positions) and Chapter V, Section 12 (Pre- Negotiated Business and Cross Transactions); or</w:t>
      </w:r>
    </w:p>
    <w:p w:rsidR="002D1577" w:rsidRDefault="002D1577" w:rsidP="002D1577">
      <w:pPr>
        <w:pStyle w:val="ol-1"/>
        <w:spacing w:before="15" w:beforeAutospacing="0" w:line="240" w:lineRule="atLeast"/>
        <w:ind w:left="-270" w:hanging="360"/>
        <w:rPr>
          <w:rFonts w:ascii="Verdana" w:hAnsi="Verdana"/>
          <w:color w:val="000000"/>
          <w:sz w:val="18"/>
          <w:szCs w:val="18"/>
        </w:rPr>
      </w:pPr>
      <w:r>
        <w:rPr>
          <w:rFonts w:ascii="Verdana" w:hAnsi="Verdana"/>
          <w:color w:val="000000"/>
          <w:sz w:val="18"/>
          <w:szCs w:val="18"/>
        </w:rPr>
        <w:t>(3) Engage</w:t>
      </w:r>
      <w:r w:rsidR="00B12D17">
        <w:rPr>
          <w:rFonts w:ascii="Verdana" w:hAnsi="Verdana"/>
          <w:color w:val="000000"/>
          <w:sz w:val="18"/>
          <w:szCs w:val="18"/>
          <w:u w:val="single"/>
        </w:rPr>
        <w:t>, or attempt to engage</w:t>
      </w:r>
      <w:r>
        <w:rPr>
          <w:rFonts w:ascii="Verdana" w:hAnsi="Verdana"/>
          <w:color w:val="000000"/>
          <w:sz w:val="18"/>
          <w:szCs w:val="18"/>
        </w:rPr>
        <w:t xml:space="preserve"> in acts, practices, or conduct contrary to the purposes of the Exchange or likely to bring the Exchange into disrepute</w:t>
      </w:r>
      <w:r w:rsidR="00B12D17">
        <w:rPr>
          <w:rFonts w:ascii="Verdana" w:hAnsi="Verdana"/>
          <w:color w:val="000000"/>
          <w:sz w:val="18"/>
          <w:szCs w:val="18"/>
          <w:u w:val="single"/>
        </w:rPr>
        <w:t>, or which operates or would operate as a fraud or deceit upon any Person</w:t>
      </w:r>
      <w:r>
        <w:rPr>
          <w:rFonts w:ascii="Verdana" w:hAnsi="Verdana"/>
          <w:color w:val="000000"/>
          <w:sz w:val="18"/>
          <w:szCs w:val="18"/>
        </w:rPr>
        <w:t>. These prohibited practices include, but are not limited to:</w:t>
      </w:r>
    </w:p>
    <w:p w:rsidR="002D1577" w:rsidRDefault="002D1577" w:rsidP="002D1577">
      <w:pPr>
        <w:pStyle w:val="ol-2"/>
        <w:spacing w:before="15" w:beforeAutospacing="0" w:line="240" w:lineRule="atLeast"/>
        <w:ind w:left="-270"/>
        <w:rPr>
          <w:rFonts w:ascii="Verdana" w:hAnsi="Verdana"/>
          <w:color w:val="000000"/>
          <w:sz w:val="18"/>
          <w:szCs w:val="18"/>
        </w:rPr>
      </w:pPr>
      <w:r>
        <w:rPr>
          <w:rFonts w:ascii="Verdana" w:hAnsi="Verdana"/>
          <w:color w:val="000000"/>
          <w:sz w:val="18"/>
          <w:szCs w:val="18"/>
        </w:rPr>
        <w:t>(i) effecting</w:t>
      </w:r>
      <w:r w:rsidR="00B12D17">
        <w:rPr>
          <w:rFonts w:ascii="Verdana" w:hAnsi="Verdana"/>
          <w:color w:val="000000"/>
          <w:sz w:val="18"/>
          <w:szCs w:val="18"/>
          <w:u w:val="single"/>
        </w:rPr>
        <w:t>, or attempting to effect</w:t>
      </w:r>
      <w:r>
        <w:rPr>
          <w:rFonts w:ascii="Verdana" w:hAnsi="Verdana"/>
          <w:color w:val="000000"/>
          <w:sz w:val="18"/>
          <w:szCs w:val="18"/>
        </w:rPr>
        <w:t xml:space="preserve"> a transaction in, or inducing</w:t>
      </w:r>
      <w:r w:rsidR="00B12D17">
        <w:rPr>
          <w:rFonts w:ascii="Verdana" w:hAnsi="Verdana"/>
          <w:color w:val="000000"/>
          <w:sz w:val="18"/>
          <w:szCs w:val="18"/>
          <w:u w:val="single"/>
        </w:rPr>
        <w:t>, or attempting to induce</w:t>
      </w:r>
      <w:r>
        <w:rPr>
          <w:rFonts w:ascii="Verdana" w:hAnsi="Verdana"/>
          <w:color w:val="000000"/>
          <w:sz w:val="18"/>
          <w:szCs w:val="18"/>
        </w:rPr>
        <w:t xml:space="preserve"> the purchase or sale of, any Contract through any manipulative, deceptive, or fraudulent device or contrivance;</w:t>
      </w:r>
    </w:p>
    <w:p w:rsidR="002D1577" w:rsidRDefault="002D1577" w:rsidP="002D1577">
      <w:pPr>
        <w:pStyle w:val="ol-2"/>
        <w:spacing w:before="15" w:beforeAutospacing="0" w:line="240" w:lineRule="atLeast"/>
        <w:ind w:left="-270"/>
        <w:rPr>
          <w:rFonts w:ascii="Verdana" w:hAnsi="Verdana"/>
          <w:color w:val="000000"/>
          <w:sz w:val="18"/>
          <w:szCs w:val="18"/>
        </w:rPr>
      </w:pPr>
      <w:r>
        <w:rPr>
          <w:rFonts w:ascii="Verdana" w:hAnsi="Verdana"/>
          <w:color w:val="000000"/>
          <w:sz w:val="18"/>
          <w:szCs w:val="18"/>
        </w:rPr>
        <w:t>(ii) engaging</w:t>
      </w:r>
      <w:r w:rsidR="00B12D17">
        <w:rPr>
          <w:rFonts w:ascii="Verdana" w:hAnsi="Verdana"/>
          <w:color w:val="000000"/>
          <w:sz w:val="18"/>
          <w:szCs w:val="18"/>
          <w:u w:val="single"/>
        </w:rPr>
        <w:t>, or attempting to engage</w:t>
      </w:r>
      <w:r>
        <w:rPr>
          <w:rFonts w:ascii="Verdana" w:hAnsi="Verdana"/>
          <w:color w:val="000000"/>
          <w:sz w:val="18"/>
          <w:szCs w:val="18"/>
        </w:rPr>
        <w:t xml:space="preserve"> in price manipulation or cornering of the market;</w:t>
      </w:r>
    </w:p>
    <w:p w:rsidR="002D1577" w:rsidRDefault="002D1577" w:rsidP="002D1577">
      <w:pPr>
        <w:pStyle w:val="ol-2"/>
        <w:spacing w:before="15" w:beforeAutospacing="0" w:line="240" w:lineRule="atLeast"/>
        <w:ind w:left="-270"/>
        <w:rPr>
          <w:rFonts w:ascii="Verdana" w:hAnsi="Verdana"/>
          <w:color w:val="000000"/>
          <w:sz w:val="18"/>
          <w:szCs w:val="18"/>
        </w:rPr>
      </w:pPr>
      <w:r>
        <w:rPr>
          <w:rFonts w:ascii="Verdana" w:hAnsi="Verdana"/>
          <w:color w:val="000000"/>
          <w:sz w:val="18"/>
          <w:szCs w:val="18"/>
        </w:rPr>
        <w:t>(iii) engaging</w:t>
      </w:r>
      <w:r w:rsidR="00B12D17">
        <w:rPr>
          <w:rFonts w:ascii="Verdana" w:hAnsi="Verdana"/>
          <w:color w:val="000000"/>
          <w:sz w:val="18"/>
          <w:szCs w:val="18"/>
          <w:u w:val="single"/>
        </w:rPr>
        <w:t>, or attempting to engage</w:t>
      </w:r>
      <w:r>
        <w:rPr>
          <w:rFonts w:ascii="Verdana" w:hAnsi="Verdana"/>
          <w:color w:val="000000"/>
          <w:sz w:val="18"/>
          <w:szCs w:val="18"/>
        </w:rPr>
        <w:t xml:space="preserve"> in wash transactions (or other activities that may or may not involve the making of a Contract) that </w:t>
      </w:r>
      <w:r w:rsidR="00B12D17" w:rsidRPr="00B12D17">
        <w:rPr>
          <w:rFonts w:ascii="Verdana" w:hAnsi="Verdana"/>
          <w:color w:val="000000"/>
          <w:sz w:val="18"/>
          <w:szCs w:val="18"/>
          <w:u w:val="single"/>
        </w:rPr>
        <w:t xml:space="preserve">could </w:t>
      </w:r>
      <w:r>
        <w:rPr>
          <w:rFonts w:ascii="Verdana" w:hAnsi="Verdana"/>
          <w:color w:val="000000"/>
          <w:sz w:val="18"/>
          <w:szCs w:val="18"/>
        </w:rPr>
        <w:t>create</w:t>
      </w:r>
      <w:r w:rsidRPr="00B12D17">
        <w:rPr>
          <w:rFonts w:ascii="Verdana" w:hAnsi="Verdana"/>
          <w:strike/>
          <w:color w:val="000000"/>
          <w:sz w:val="18"/>
          <w:szCs w:val="18"/>
        </w:rPr>
        <w:t>s</w:t>
      </w:r>
      <w:r>
        <w:rPr>
          <w:rFonts w:ascii="Verdana" w:hAnsi="Verdana"/>
          <w:color w:val="000000"/>
          <w:sz w:val="18"/>
          <w:szCs w:val="18"/>
        </w:rPr>
        <w:t xml:space="preserve"> </w:t>
      </w:r>
      <w:r w:rsidR="00B12D17">
        <w:rPr>
          <w:rFonts w:ascii="Verdana" w:hAnsi="Verdana"/>
          <w:color w:val="000000"/>
          <w:sz w:val="18"/>
          <w:szCs w:val="18"/>
          <w:u w:val="single"/>
        </w:rPr>
        <w:t xml:space="preserve">the </w:t>
      </w:r>
      <w:r w:rsidRPr="00B12D17">
        <w:rPr>
          <w:rFonts w:ascii="Verdana" w:hAnsi="Verdana"/>
          <w:strike/>
          <w:color w:val="000000"/>
          <w:sz w:val="18"/>
          <w:szCs w:val="18"/>
        </w:rPr>
        <w:t xml:space="preserve">a </w:t>
      </w:r>
      <w:r>
        <w:rPr>
          <w:rFonts w:ascii="Verdana" w:hAnsi="Verdana"/>
          <w:color w:val="000000"/>
          <w:sz w:val="18"/>
          <w:szCs w:val="18"/>
        </w:rPr>
        <w:t>misleading appearance of activity occurring on the Trading System and/or causes the reporting of a misleading price level;</w:t>
      </w:r>
    </w:p>
    <w:p w:rsidR="002D1577" w:rsidRDefault="002D1577" w:rsidP="002D1577">
      <w:pPr>
        <w:pStyle w:val="ol-2"/>
        <w:spacing w:before="15" w:beforeAutospacing="0" w:line="240" w:lineRule="atLeast"/>
        <w:ind w:left="-270"/>
        <w:rPr>
          <w:rFonts w:ascii="Verdana" w:hAnsi="Verdana"/>
          <w:color w:val="000000"/>
          <w:sz w:val="18"/>
          <w:szCs w:val="18"/>
        </w:rPr>
      </w:pPr>
      <w:r>
        <w:rPr>
          <w:rFonts w:ascii="Verdana" w:hAnsi="Verdana"/>
          <w:color w:val="000000"/>
          <w:sz w:val="18"/>
          <w:szCs w:val="18"/>
        </w:rPr>
        <w:t>(iv) engaging in</w:t>
      </w:r>
      <w:r w:rsidR="00B12D17">
        <w:rPr>
          <w:rFonts w:ascii="Verdana" w:hAnsi="Verdana"/>
          <w:color w:val="000000"/>
          <w:sz w:val="18"/>
          <w:szCs w:val="18"/>
          <w:u w:val="single"/>
        </w:rPr>
        <w:t>, or attempting to engage in</w:t>
      </w:r>
      <w:r>
        <w:rPr>
          <w:rFonts w:ascii="Verdana" w:hAnsi="Verdana"/>
          <w:color w:val="000000"/>
          <w:sz w:val="18"/>
          <w:szCs w:val="18"/>
        </w:rPr>
        <w:t xml:space="preserve"> accommodation transactions, by which one party enters into a Contract with another party knowing or having reason to know that such transaction was an attempt to conceal a trading abuse;</w:t>
      </w:r>
    </w:p>
    <w:p w:rsidR="002D1577" w:rsidRDefault="002D1577" w:rsidP="002D1577">
      <w:pPr>
        <w:pStyle w:val="ol-2"/>
        <w:spacing w:before="15" w:beforeAutospacing="0" w:line="240" w:lineRule="atLeast"/>
        <w:ind w:left="-270"/>
        <w:rPr>
          <w:rFonts w:ascii="Verdana" w:hAnsi="Verdana"/>
          <w:color w:val="000000"/>
          <w:sz w:val="18"/>
          <w:szCs w:val="18"/>
        </w:rPr>
      </w:pPr>
      <w:r>
        <w:rPr>
          <w:rFonts w:ascii="Verdana" w:hAnsi="Verdana"/>
          <w:color w:val="000000"/>
          <w:sz w:val="18"/>
          <w:szCs w:val="18"/>
        </w:rPr>
        <w:t>(v) engaging in "front-running" or "trading-ahead," where a party knowingly places an Order or executes a trade for a Contract while in possession of material nonpublic information concerning an imminent Block Trade or Customer Order;</w:t>
      </w:r>
    </w:p>
    <w:p w:rsidR="002D1577" w:rsidRDefault="002D1577" w:rsidP="002D1577">
      <w:pPr>
        <w:pStyle w:val="ol-2"/>
        <w:spacing w:before="15" w:beforeAutospacing="0" w:line="240" w:lineRule="atLeast"/>
        <w:ind w:left="-270"/>
        <w:rPr>
          <w:rFonts w:ascii="Verdana" w:hAnsi="Verdana"/>
          <w:color w:val="000000"/>
          <w:sz w:val="18"/>
          <w:szCs w:val="18"/>
        </w:rPr>
      </w:pPr>
      <w:r>
        <w:rPr>
          <w:rFonts w:ascii="Verdana" w:hAnsi="Verdana"/>
          <w:color w:val="000000"/>
          <w:sz w:val="18"/>
          <w:szCs w:val="18"/>
        </w:rPr>
        <w:t>(vi) engaging in</w:t>
      </w:r>
      <w:r w:rsidR="00B12D17" w:rsidRPr="00B12D17">
        <w:rPr>
          <w:rFonts w:ascii="Verdana" w:hAnsi="Verdana"/>
          <w:color w:val="000000"/>
          <w:sz w:val="18"/>
          <w:szCs w:val="18"/>
          <w:u w:val="single"/>
        </w:rPr>
        <w:t>, or attempting to engage in</w:t>
      </w:r>
      <w:r>
        <w:rPr>
          <w:rFonts w:ascii="Verdana" w:hAnsi="Verdana"/>
          <w:color w:val="000000"/>
          <w:sz w:val="18"/>
          <w:szCs w:val="18"/>
        </w:rPr>
        <w:t xml:space="preserve"> "cherry picking," where a party assigns a trade for a Customer to the account of another Customer or party (for any reason, even if only temporarily, where the situation is not remedied) and the trade assigned to the other Customer or party is at a superior price than the trade price received by the Customer;</w:t>
      </w:r>
    </w:p>
    <w:p w:rsidR="002D1577" w:rsidRDefault="002D1577" w:rsidP="002D1577">
      <w:pPr>
        <w:pStyle w:val="ol-2"/>
        <w:spacing w:before="15" w:beforeAutospacing="0" w:line="240" w:lineRule="atLeast"/>
        <w:ind w:left="-270"/>
        <w:rPr>
          <w:rFonts w:ascii="Verdana" w:hAnsi="Verdana"/>
          <w:color w:val="000000"/>
          <w:sz w:val="18"/>
          <w:szCs w:val="18"/>
        </w:rPr>
      </w:pPr>
      <w:r>
        <w:rPr>
          <w:rFonts w:ascii="Verdana" w:hAnsi="Verdana"/>
          <w:color w:val="000000"/>
          <w:sz w:val="18"/>
          <w:szCs w:val="18"/>
        </w:rPr>
        <w:lastRenderedPageBreak/>
        <w:t>(vii) withdrawing, withholding, disclosing, or taking advantage of a Customer Order in whole or in part for the benefit of any other Person;</w:t>
      </w:r>
    </w:p>
    <w:p w:rsidR="002D1577" w:rsidRDefault="002D1577" w:rsidP="002D1577">
      <w:pPr>
        <w:pStyle w:val="ol-2"/>
        <w:spacing w:before="15" w:beforeAutospacing="0" w:line="240" w:lineRule="atLeast"/>
        <w:ind w:left="-270"/>
        <w:rPr>
          <w:rFonts w:ascii="Verdana" w:hAnsi="Verdana"/>
          <w:color w:val="000000"/>
          <w:sz w:val="18"/>
          <w:szCs w:val="18"/>
        </w:rPr>
      </w:pPr>
      <w:r>
        <w:rPr>
          <w:rFonts w:ascii="Verdana" w:hAnsi="Verdana"/>
          <w:color w:val="000000"/>
          <w:sz w:val="18"/>
          <w:szCs w:val="18"/>
        </w:rPr>
        <w:t>(viii) engaging in</w:t>
      </w:r>
      <w:r w:rsidR="00B12D17">
        <w:rPr>
          <w:rFonts w:ascii="Verdana" w:hAnsi="Verdana"/>
          <w:color w:val="000000"/>
          <w:sz w:val="18"/>
          <w:szCs w:val="18"/>
          <w:u w:val="single"/>
        </w:rPr>
        <w:t>, or attempting to engage in</w:t>
      </w:r>
      <w:r>
        <w:rPr>
          <w:rFonts w:ascii="Verdana" w:hAnsi="Verdana"/>
          <w:color w:val="000000"/>
          <w:sz w:val="18"/>
          <w:szCs w:val="18"/>
        </w:rPr>
        <w:t xml:space="preserve"> compensation trades, where one or more parties executes non-competitive trades to transfer money between accounts; and</w:t>
      </w:r>
    </w:p>
    <w:p w:rsidR="002D1577" w:rsidRDefault="002D1577" w:rsidP="002D1577">
      <w:pPr>
        <w:pStyle w:val="ol-2"/>
        <w:spacing w:before="15" w:beforeAutospacing="0" w:line="240" w:lineRule="atLeast"/>
        <w:ind w:left="-270"/>
        <w:rPr>
          <w:rFonts w:ascii="Verdana" w:hAnsi="Verdana"/>
          <w:color w:val="000000"/>
          <w:sz w:val="18"/>
          <w:szCs w:val="18"/>
        </w:rPr>
      </w:pPr>
      <w:r>
        <w:rPr>
          <w:rFonts w:ascii="Verdana" w:hAnsi="Verdana"/>
          <w:color w:val="000000"/>
          <w:sz w:val="18"/>
          <w:szCs w:val="18"/>
        </w:rPr>
        <w:t>(ix) engaging in</w:t>
      </w:r>
      <w:r w:rsidR="00B12D17">
        <w:rPr>
          <w:rFonts w:ascii="Verdana" w:hAnsi="Verdana"/>
          <w:color w:val="000000"/>
          <w:sz w:val="18"/>
          <w:szCs w:val="18"/>
          <w:u w:val="single"/>
        </w:rPr>
        <w:t>, or attempting to</w:t>
      </w:r>
      <w:r>
        <w:rPr>
          <w:rFonts w:ascii="Verdana" w:hAnsi="Verdana"/>
          <w:color w:val="000000"/>
          <w:sz w:val="18"/>
          <w:szCs w:val="18"/>
        </w:rPr>
        <w:t xml:space="preserve"> conduct or practices detrimental to the best interests of the Exchange.</w:t>
      </w:r>
    </w:p>
    <w:p w:rsidR="002D1577" w:rsidRDefault="002D1577" w:rsidP="002D1577">
      <w:pPr>
        <w:pStyle w:val="ol-2"/>
        <w:spacing w:before="15" w:beforeAutospacing="0" w:line="240" w:lineRule="atLeast"/>
        <w:ind w:left="-270"/>
        <w:rPr>
          <w:rFonts w:ascii="Verdana" w:hAnsi="Verdana"/>
          <w:color w:val="000000"/>
          <w:sz w:val="18"/>
          <w:szCs w:val="18"/>
        </w:rPr>
      </w:pPr>
      <w:r>
        <w:rPr>
          <w:rFonts w:ascii="Verdana" w:hAnsi="Verdana"/>
          <w:color w:val="000000"/>
          <w:sz w:val="18"/>
          <w:szCs w:val="18"/>
        </w:rPr>
        <w:t>(x) engaging in</w:t>
      </w:r>
      <w:r w:rsidR="00B12D17">
        <w:rPr>
          <w:rFonts w:ascii="Verdana" w:hAnsi="Verdana"/>
          <w:color w:val="000000"/>
          <w:sz w:val="18"/>
          <w:szCs w:val="18"/>
          <w:u w:val="single"/>
        </w:rPr>
        <w:t>, or attempting to engage in</w:t>
      </w:r>
      <w:r>
        <w:rPr>
          <w:rFonts w:ascii="Verdana" w:hAnsi="Verdana"/>
          <w:color w:val="000000"/>
          <w:sz w:val="18"/>
          <w:szCs w:val="18"/>
        </w:rPr>
        <w:t xml:space="preserve"> any other manipulative or disruptive trade practices prohibited by the Commodity Exchange Act, as amended, or Commission regulations, including but not limited to, "spoofing," "improper cross trading," "money passes," and trading against a Customer Order</w:t>
      </w:r>
    </w:p>
    <w:p w:rsidR="002D1577" w:rsidRDefault="002D1577" w:rsidP="002D1577">
      <w:pPr>
        <w:pStyle w:val="ol-1"/>
        <w:spacing w:before="15" w:beforeAutospacing="0" w:line="240" w:lineRule="atLeast"/>
        <w:ind w:left="-270" w:hanging="360"/>
        <w:rPr>
          <w:rFonts w:ascii="Verdana" w:hAnsi="Verdana"/>
          <w:color w:val="000000"/>
          <w:sz w:val="18"/>
          <w:szCs w:val="18"/>
        </w:rPr>
      </w:pPr>
      <w:r>
        <w:rPr>
          <w:rFonts w:ascii="Verdana" w:hAnsi="Verdana"/>
          <w:color w:val="000000"/>
          <w:sz w:val="18"/>
          <w:szCs w:val="18"/>
        </w:rPr>
        <w:t xml:space="preserve">(4) </w:t>
      </w:r>
      <w:r w:rsidRPr="00361D7C">
        <w:rPr>
          <w:rFonts w:ascii="Verdana" w:hAnsi="Verdana"/>
          <w:strike/>
          <w:color w:val="000000"/>
          <w:sz w:val="18"/>
          <w:szCs w:val="18"/>
        </w:rPr>
        <w:t>Knowingly e</w:t>
      </w:r>
      <w:r w:rsidR="00361D7C" w:rsidRPr="00361D7C">
        <w:rPr>
          <w:rFonts w:ascii="Verdana" w:hAnsi="Verdana"/>
          <w:strike/>
          <w:color w:val="000000"/>
          <w:sz w:val="18"/>
          <w:szCs w:val="18"/>
        </w:rPr>
        <w:t xml:space="preserve"> </w:t>
      </w:r>
      <w:r w:rsidR="00361D7C">
        <w:rPr>
          <w:rFonts w:ascii="Verdana" w:hAnsi="Verdana"/>
          <w:color w:val="000000"/>
          <w:sz w:val="18"/>
          <w:szCs w:val="18"/>
          <w:u w:val="single"/>
        </w:rPr>
        <w:t>E</w:t>
      </w:r>
      <w:r w:rsidRPr="00361D7C">
        <w:rPr>
          <w:rFonts w:ascii="Verdana" w:hAnsi="Verdana"/>
          <w:color w:val="000000"/>
          <w:sz w:val="18"/>
          <w:szCs w:val="18"/>
          <w:u w:val="single"/>
        </w:rPr>
        <w:t>nter</w:t>
      </w:r>
      <w:r>
        <w:rPr>
          <w:rFonts w:ascii="Verdana" w:hAnsi="Verdana"/>
          <w:color w:val="000000"/>
          <w:sz w:val="18"/>
          <w:szCs w:val="18"/>
        </w:rPr>
        <w:t xml:space="preserve"> any bid or offer for the purposes of making a market price which does not reflect the true state of the market, or knowingly entering, or causing to be entered bid or offers other than in good faith for the purposes of executing a bona fide transaction. Additionally, all non-actionable Orders must be entered in good faith for legitimate purposes.</w:t>
      </w:r>
    </w:p>
    <w:p w:rsidR="002D1577" w:rsidRDefault="002D1577" w:rsidP="002D1577">
      <w:pPr>
        <w:pStyle w:val="ol-2"/>
        <w:spacing w:before="15" w:beforeAutospacing="0" w:line="240" w:lineRule="atLeast"/>
        <w:ind w:left="-270"/>
        <w:rPr>
          <w:rFonts w:ascii="Verdana" w:hAnsi="Verdana"/>
          <w:color w:val="000000"/>
          <w:sz w:val="18"/>
          <w:szCs w:val="18"/>
        </w:rPr>
      </w:pPr>
      <w:r>
        <w:rPr>
          <w:rFonts w:ascii="Verdana" w:hAnsi="Verdana"/>
          <w:color w:val="000000"/>
          <w:sz w:val="18"/>
          <w:szCs w:val="18"/>
        </w:rPr>
        <w:t>(i) No Futures Participant shall enter or cause to be entered an Order with the intent, at the time of order entry, to cancel the Order before execution or to modify the Order to avoid execution;</w:t>
      </w:r>
    </w:p>
    <w:p w:rsidR="002D1577" w:rsidRDefault="002D1577" w:rsidP="002D1577">
      <w:pPr>
        <w:pStyle w:val="ol-2"/>
        <w:spacing w:before="15" w:beforeAutospacing="0" w:line="240" w:lineRule="atLeast"/>
        <w:ind w:left="-270"/>
        <w:rPr>
          <w:rFonts w:ascii="Verdana" w:hAnsi="Verdana"/>
          <w:color w:val="000000"/>
          <w:sz w:val="18"/>
          <w:szCs w:val="18"/>
        </w:rPr>
      </w:pPr>
      <w:r>
        <w:rPr>
          <w:rFonts w:ascii="Verdana" w:hAnsi="Verdana"/>
          <w:color w:val="000000"/>
          <w:sz w:val="18"/>
          <w:szCs w:val="18"/>
        </w:rPr>
        <w:t xml:space="preserve">(ii) No Futures Participant shall enter or cause to be entered an actionable or non-actionable message or messages with intent to </w:t>
      </w:r>
      <w:r w:rsidR="00361D7C">
        <w:rPr>
          <w:rFonts w:ascii="Verdana" w:hAnsi="Verdana"/>
          <w:color w:val="000000"/>
          <w:sz w:val="18"/>
          <w:szCs w:val="18"/>
          <w:u w:val="single"/>
        </w:rPr>
        <w:t xml:space="preserve">or with reckless disregard for the potential to </w:t>
      </w:r>
      <w:r>
        <w:rPr>
          <w:rFonts w:ascii="Verdana" w:hAnsi="Verdana"/>
          <w:color w:val="000000"/>
          <w:sz w:val="18"/>
          <w:szCs w:val="18"/>
        </w:rPr>
        <w:t>mislead other market participants;</w:t>
      </w:r>
    </w:p>
    <w:p w:rsidR="002D1577" w:rsidRDefault="002D1577" w:rsidP="002D1577">
      <w:pPr>
        <w:pStyle w:val="ol-2"/>
        <w:spacing w:before="15" w:beforeAutospacing="0" w:line="240" w:lineRule="atLeast"/>
        <w:ind w:left="-270"/>
        <w:rPr>
          <w:rFonts w:ascii="Verdana" w:hAnsi="Verdana"/>
          <w:color w:val="000000"/>
          <w:sz w:val="18"/>
          <w:szCs w:val="18"/>
        </w:rPr>
      </w:pPr>
      <w:r>
        <w:rPr>
          <w:rFonts w:ascii="Verdana" w:hAnsi="Verdana"/>
          <w:color w:val="000000"/>
          <w:sz w:val="18"/>
          <w:szCs w:val="18"/>
        </w:rPr>
        <w:t>(iii) No Futures Participant shall enter or cause to be entered an actionable or non-actionable message or messages with intent to overload, delay, or disrupt the systems of the Exchange or other market participants; and</w:t>
      </w:r>
    </w:p>
    <w:p w:rsidR="00361D7C" w:rsidRDefault="002D1577" w:rsidP="00361D7C">
      <w:pPr>
        <w:pStyle w:val="ol-2"/>
        <w:ind w:left="-270"/>
        <w:rPr>
          <w:rFonts w:ascii="Verdana" w:hAnsi="Verdana"/>
          <w:color w:val="000000"/>
          <w:sz w:val="18"/>
        </w:rPr>
      </w:pPr>
      <w:r>
        <w:rPr>
          <w:rFonts w:ascii="Verdana" w:hAnsi="Verdana"/>
          <w:color w:val="000000"/>
          <w:sz w:val="18"/>
          <w:szCs w:val="18"/>
        </w:rPr>
        <w:t>(iv) No Futures Participant shall enter or cause to be entered an actionable or non-actionable message with intent to disrupt, or with reckless disregard for the adverse impact on, the orderly conduct of trading or the fair execution of transactions</w:t>
      </w:r>
      <w:r w:rsidR="00361D7C">
        <w:rPr>
          <w:rFonts w:ascii="Verdana" w:hAnsi="Verdana"/>
          <w:color w:val="000000"/>
          <w:sz w:val="18"/>
          <w:szCs w:val="18"/>
        </w:rPr>
        <w:t xml:space="preserve"> </w:t>
      </w:r>
      <w:r w:rsidR="00361D7C" w:rsidRPr="00ED2023">
        <w:rPr>
          <w:rFonts w:ascii="Verdana" w:hAnsi="Verdana"/>
          <w:color w:val="000000"/>
          <w:sz w:val="18"/>
          <w:szCs w:val="18"/>
          <w:u w:val="single"/>
        </w:rPr>
        <w:t>during any part of the trading day, including but not limited to the closing period</w:t>
      </w:r>
      <w:r w:rsidR="00361D7C" w:rsidRPr="00ED2023">
        <w:rPr>
          <w:rFonts w:ascii="Verdana" w:hAnsi="Verdana"/>
          <w:color w:val="000000"/>
          <w:sz w:val="18"/>
          <w:szCs w:val="18"/>
        </w:rPr>
        <w:t>.</w:t>
      </w:r>
    </w:p>
    <w:p w:rsidR="002D1577" w:rsidRDefault="002D1577" w:rsidP="002D1577">
      <w:pPr>
        <w:pStyle w:val="ol-2"/>
        <w:spacing w:before="15" w:beforeAutospacing="0" w:line="240" w:lineRule="atLeast"/>
        <w:ind w:left="-720"/>
        <w:rPr>
          <w:rFonts w:ascii="Verdana" w:hAnsi="Verdana"/>
          <w:color w:val="000000"/>
          <w:sz w:val="18"/>
          <w:szCs w:val="18"/>
        </w:rPr>
      </w:pPr>
      <w:r>
        <w:rPr>
          <w:rFonts w:ascii="Verdana" w:hAnsi="Verdana"/>
          <w:color w:val="000000"/>
          <w:sz w:val="18"/>
          <w:szCs w:val="18"/>
        </w:rPr>
        <w:t xml:space="preserve">***** </w:t>
      </w:r>
    </w:p>
    <w:p w:rsidR="00240322" w:rsidRPr="002D1577" w:rsidRDefault="002D1577" w:rsidP="002D1577">
      <w:pPr>
        <w:ind w:left="-720"/>
        <w:rPr>
          <w:rFonts w:ascii="Verdana" w:hAnsi="Verdana"/>
        </w:rPr>
      </w:pPr>
      <w:r w:rsidRPr="002D1577">
        <w:rPr>
          <w:rFonts w:ascii="Verdana" w:hAnsi="Verdana"/>
        </w:rPr>
        <w:t>Section 27 Prohibition on M</w:t>
      </w:r>
      <w:r>
        <w:rPr>
          <w:rFonts w:ascii="Verdana" w:hAnsi="Verdana"/>
        </w:rPr>
        <w:t>isstate</w:t>
      </w:r>
      <w:r w:rsidRPr="002D1577">
        <w:rPr>
          <w:rFonts w:ascii="Verdana" w:hAnsi="Verdana"/>
        </w:rPr>
        <w:t>ments</w:t>
      </w:r>
    </w:p>
    <w:p w:rsidR="002D1577" w:rsidRDefault="002D1577" w:rsidP="002D1577">
      <w:pPr>
        <w:pStyle w:val="NormalWeb"/>
        <w:ind w:left="-720"/>
        <w:rPr>
          <w:rFonts w:ascii="Verdana" w:hAnsi="Verdana"/>
          <w:color w:val="000000"/>
          <w:sz w:val="18"/>
          <w:szCs w:val="18"/>
          <w:u w:val="single"/>
        </w:rPr>
      </w:pPr>
      <w:r w:rsidRPr="00361D7C">
        <w:rPr>
          <w:rFonts w:ascii="Verdana" w:hAnsi="Verdana"/>
          <w:color w:val="000000"/>
          <w:sz w:val="18"/>
          <w:szCs w:val="18"/>
        </w:rPr>
        <w:t xml:space="preserve">It shall be an offense to make any misstatement of a material fact to the Exchange, including the Board, any committee thereof or any director, officer or employee of the Exchange.  </w:t>
      </w:r>
      <w:r w:rsidRPr="00361D7C">
        <w:rPr>
          <w:rFonts w:ascii="Verdana" w:hAnsi="Verdana"/>
          <w:color w:val="000000"/>
          <w:sz w:val="18"/>
          <w:szCs w:val="18"/>
          <w:u w:val="single"/>
        </w:rPr>
        <w:t>It shall also be an offense to violate any provision CFTC Regulation 180.1.</w:t>
      </w:r>
    </w:p>
    <w:p w:rsidR="00035033" w:rsidRPr="004E6B87" w:rsidRDefault="00C44F1F" w:rsidP="00ED779A">
      <w:pPr>
        <w:pStyle w:val="NormalWeb"/>
        <w:ind w:left="-720"/>
      </w:pPr>
      <w:r w:rsidRPr="00C44F1F">
        <w:rPr>
          <w:rFonts w:ascii="Verdana" w:hAnsi="Verdana"/>
          <w:color w:val="000000"/>
          <w:sz w:val="18"/>
          <w:szCs w:val="18"/>
        </w:rPr>
        <w:t>*****</w:t>
      </w:r>
    </w:p>
    <w:sectPr w:rsidR="00035033" w:rsidRPr="004E6B87" w:rsidSect="007A14E0">
      <w:headerReference w:type="default" r:id="rId14"/>
      <w:footerReference w:type="even" r:id="rId15"/>
      <w:headerReference w:type="first" r:id="rId16"/>
      <w:footerReference w:type="first" r:id="rId17"/>
      <w:pgSz w:w="12240" w:h="15840"/>
      <w:pgMar w:top="900" w:right="1340" w:bottom="1140" w:left="1340" w:header="708" w:footer="945"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DB7" w:rsidRDefault="00EE4DB7">
      <w:r>
        <w:separator/>
      </w:r>
    </w:p>
  </w:endnote>
  <w:endnote w:type="continuationSeparator" w:id="0">
    <w:p w:rsidR="00EE4DB7" w:rsidRDefault="00EE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B6" w:rsidRDefault="006665B6">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665B6" w:rsidRDefault="006665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B6" w:rsidRPr="00A057CE" w:rsidRDefault="006665B6"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sidR="006F7B1B">
      <w:rPr>
        <w:rStyle w:val="PageNumber"/>
        <w:rFonts w:ascii="Arial Narrow" w:hAnsi="Arial Narrow"/>
        <w:b/>
        <w:i w:val="0"/>
        <w:noProof/>
        <w:color w:val="565A5C"/>
      </w:rPr>
      <w:t>1</w:t>
    </w:r>
    <w:r w:rsidRPr="00A057CE">
      <w:rPr>
        <w:rStyle w:val="PageNumber"/>
        <w:rFonts w:ascii="Arial Narrow" w:hAnsi="Arial Narrow"/>
        <w:b/>
        <w:i w:val="0"/>
        <w:color w:val="565A5C"/>
      </w:rPr>
      <w:fldChar w:fldCharType="end"/>
    </w:r>
  </w:p>
  <w:p w:rsidR="006665B6" w:rsidRDefault="006665B6" w:rsidP="00490D1D">
    <w:pPr>
      <w:rPr>
        <w:rStyle w:val="DocID"/>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DB7" w:rsidRDefault="00EE4DB7">
      <w:r>
        <w:separator/>
      </w:r>
    </w:p>
  </w:footnote>
  <w:footnote w:type="continuationSeparator" w:id="0">
    <w:p w:rsidR="00EE4DB7" w:rsidRDefault="00EE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E0" w:rsidRPr="00B67098" w:rsidRDefault="007A14E0" w:rsidP="007A14E0">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7A14E0" w:rsidRDefault="007A14E0" w:rsidP="007A14E0">
    <w:pPr>
      <w:spacing w:line="240" w:lineRule="auto"/>
      <w:rPr>
        <w:rFonts w:ascii="Times New Roman" w:hAnsi="Times New Roman"/>
        <w:sz w:val="20"/>
        <w:szCs w:val="20"/>
      </w:rPr>
    </w:pPr>
    <w:r>
      <w:rPr>
        <w:rFonts w:ascii="Times New Roman" w:hAnsi="Times New Roman"/>
        <w:sz w:val="20"/>
        <w:szCs w:val="20"/>
      </w:rPr>
      <w:t>December 7, 2016</w:t>
    </w:r>
  </w:p>
  <w:p w:rsidR="007A14E0" w:rsidRDefault="007A14E0" w:rsidP="007A14E0">
    <w:pPr>
      <w:spacing w:line="240" w:lineRule="auto"/>
      <w:rPr>
        <w:rFonts w:ascii="Times New Roman" w:hAnsi="Times New Roman"/>
        <w:sz w:val="20"/>
        <w:szCs w:val="20"/>
      </w:rPr>
    </w:pPr>
    <w:r>
      <w:rPr>
        <w:rFonts w:ascii="Times New Roman" w:hAnsi="Times New Roman"/>
        <w:sz w:val="20"/>
        <w:szCs w:val="20"/>
      </w:rPr>
      <w:t>SR-NFX-2016</w:t>
    </w:r>
    <w:r w:rsidRPr="00C54BB6">
      <w:rPr>
        <w:rFonts w:ascii="Times New Roman" w:hAnsi="Times New Roman"/>
        <w:sz w:val="20"/>
        <w:szCs w:val="20"/>
      </w:rPr>
      <w:t>-</w:t>
    </w:r>
    <w:r>
      <w:rPr>
        <w:rFonts w:ascii="Times New Roman" w:hAnsi="Times New Roman"/>
        <w:sz w:val="20"/>
        <w:szCs w:val="20"/>
      </w:rPr>
      <w:t>109</w:t>
    </w:r>
  </w:p>
  <w:p w:rsidR="00DD4F3E" w:rsidRDefault="007A14E0" w:rsidP="007A14E0">
    <w:pPr>
      <w:spacing w:line="240" w:lineRule="auto"/>
      <w:rPr>
        <w:rFonts w:ascii="Times New Roman" w:hAnsi="Times New Roman"/>
        <w:sz w:val="20"/>
        <w:szCs w:val="20"/>
      </w:rPr>
    </w:pPr>
    <w:r w:rsidRPr="00B67098">
      <w:rPr>
        <w:rFonts w:ascii="Times New Roman" w:hAnsi="Times New Roman"/>
        <w:sz w:val="20"/>
        <w:szCs w:val="20"/>
      </w:rPr>
      <w:t xml:space="preserve">Page </w:t>
    </w:r>
    <w:r w:rsidRPr="00B67098">
      <w:rPr>
        <w:rFonts w:ascii="Times New Roman" w:hAnsi="Times New Roman"/>
        <w:sz w:val="20"/>
        <w:szCs w:val="20"/>
      </w:rPr>
      <w:fldChar w:fldCharType="begin"/>
    </w:r>
    <w:r w:rsidRPr="00B67098">
      <w:rPr>
        <w:rFonts w:ascii="Times New Roman" w:hAnsi="Times New Roman"/>
        <w:sz w:val="20"/>
        <w:szCs w:val="20"/>
      </w:rPr>
      <w:instrText xml:space="preserve"> PAGE   \* MERGEFORMAT </w:instrText>
    </w:r>
    <w:r w:rsidRPr="00B67098">
      <w:rPr>
        <w:rFonts w:ascii="Times New Roman" w:hAnsi="Times New Roman"/>
        <w:sz w:val="20"/>
        <w:szCs w:val="20"/>
      </w:rPr>
      <w:fldChar w:fldCharType="separate"/>
    </w:r>
    <w:r w:rsidR="006F7B1B">
      <w:rPr>
        <w:rFonts w:ascii="Times New Roman" w:hAnsi="Times New Roman"/>
        <w:noProof/>
        <w:sz w:val="20"/>
        <w:szCs w:val="20"/>
      </w:rPr>
      <w:t>3</w:t>
    </w:r>
    <w:r w:rsidRPr="00B67098">
      <w:rPr>
        <w:rFonts w:ascii="Times New Roman" w:hAnsi="Times New Roman"/>
        <w:sz w:val="20"/>
        <w:szCs w:val="20"/>
      </w:rPr>
      <w:fldChar w:fldCharType="end"/>
    </w:r>
  </w:p>
  <w:p w:rsidR="007A14E0" w:rsidRPr="00DD4F3E" w:rsidRDefault="007A14E0" w:rsidP="007A14E0">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E0" w:rsidRDefault="007A14E0" w:rsidP="007A14E0">
    <w:pPr>
      <w:pStyle w:val="LetterheadAddress"/>
      <w:ind w:left="6550" w:firstLine="20"/>
      <w:rPr>
        <w:rFonts w:asciiTheme="minorHAnsi" w:hAnsiTheme="minorHAnsi"/>
        <w:sz w:val="20"/>
      </w:rPr>
    </w:pPr>
  </w:p>
  <w:p w:rsidR="007A14E0" w:rsidRDefault="007A14E0" w:rsidP="007A14E0">
    <w:pPr>
      <w:pStyle w:val="LetterheadAddress"/>
      <w:ind w:left="6550" w:firstLine="20"/>
      <w:rPr>
        <w:rFonts w:asciiTheme="minorHAnsi" w:hAnsiTheme="minorHAnsi"/>
        <w:sz w:val="20"/>
      </w:rPr>
    </w:pPr>
  </w:p>
  <w:p w:rsidR="007A14E0" w:rsidRPr="00D67B3D" w:rsidRDefault="007A14E0" w:rsidP="007A14E0">
    <w:pPr>
      <w:pStyle w:val="LetterheadAddress"/>
      <w:ind w:left="6550" w:firstLine="20"/>
      <w:rPr>
        <w:rFonts w:asciiTheme="minorHAnsi" w:hAnsiTheme="minorHAnsi"/>
        <w:sz w:val="20"/>
      </w:rPr>
    </w:pPr>
    <w:r w:rsidRPr="00D67B3D">
      <w:rPr>
        <w:rFonts w:asciiTheme="minorHAnsi" w:hAnsiTheme="minorHAnsi"/>
        <w:sz w:val="20"/>
      </w:rPr>
      <w:t>Nasdaq Futures, Inc.</w:t>
    </w:r>
  </w:p>
  <w:p w:rsidR="007A14E0" w:rsidRPr="00D67B3D" w:rsidRDefault="007A14E0" w:rsidP="007A14E0">
    <w:pPr>
      <w:pStyle w:val="LetterheadAddress"/>
      <w:ind w:left="6550" w:firstLine="20"/>
      <w:rPr>
        <w:rFonts w:asciiTheme="minorHAnsi" w:hAnsiTheme="minorHAnsi"/>
        <w:sz w:val="20"/>
      </w:rPr>
    </w:pPr>
    <w:r w:rsidRPr="00D67B3D">
      <w:rPr>
        <w:rFonts w:asciiTheme="minorHAnsi" w:hAnsiTheme="minorHAnsi"/>
        <w:sz w:val="20"/>
      </w:rPr>
      <w:t>1900 Market Street</w:t>
    </w:r>
  </w:p>
  <w:p w:rsidR="007A14E0" w:rsidRPr="00D67B3D" w:rsidRDefault="007A14E0" w:rsidP="007A14E0">
    <w:pPr>
      <w:pStyle w:val="LetterheadAddress"/>
      <w:ind w:left="6550" w:firstLine="20"/>
      <w:rPr>
        <w:rFonts w:asciiTheme="minorHAnsi" w:hAnsiTheme="minorHAnsi"/>
        <w:sz w:val="20"/>
      </w:rPr>
    </w:pPr>
    <w:r w:rsidRPr="00D67B3D">
      <w:rPr>
        <w:rFonts w:asciiTheme="minorHAnsi" w:hAnsiTheme="minorHAnsi"/>
        <w:sz w:val="20"/>
      </w:rPr>
      <w:t>Philadelphia, PA 19103 / USA</w:t>
    </w:r>
  </w:p>
  <w:p w:rsidR="007A14E0" w:rsidRPr="00D67B3D" w:rsidRDefault="007A14E0" w:rsidP="007A14E0">
    <w:pPr>
      <w:spacing w:before="120"/>
      <w:ind w:left="6550" w:firstLine="20"/>
      <w:rPr>
        <w:sz w:val="20"/>
        <w:szCs w:val="18"/>
      </w:rPr>
    </w:pPr>
    <w:r w:rsidRPr="00D67B3D">
      <w:rPr>
        <w:sz w:val="20"/>
        <w:szCs w:val="18"/>
      </w:rPr>
      <w:t>business.nasdaq.com/futures</w:t>
    </w:r>
    <w:r w:rsidRPr="002E383E">
      <w:rPr>
        <w:noProof/>
      </w:rPr>
      <w:drawing>
        <wp:anchor distT="0" distB="0" distL="114300" distR="114300" simplePos="0" relativeHeight="251665920" behindDoc="0" locked="1" layoutInCell="1" allowOverlap="1" wp14:anchorId="5FB0B406" wp14:editId="18F732DB">
          <wp:simplePos x="0" y="0"/>
          <wp:positionH relativeFrom="column">
            <wp:posOffset>3596640</wp:posOffset>
          </wp:positionH>
          <wp:positionV relativeFrom="page">
            <wp:posOffset>335280</wp:posOffset>
          </wp:positionV>
          <wp:extent cx="1724025" cy="481965"/>
          <wp:effectExtent l="0" t="0" r="9525" b="0"/>
          <wp:wrapNone/>
          <wp:docPr id="7" name="Picture 7"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7A14E0" w:rsidRDefault="007A1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012E6CD9"/>
    <w:multiLevelType w:val="hybridMultilevel"/>
    <w:tmpl w:val="56A67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B3221"/>
    <w:multiLevelType w:val="multilevel"/>
    <w:tmpl w:val="FAC271E4"/>
    <w:lvl w:ilvl="0">
      <w:start w:val="3"/>
      <w:numFmt w:val="decimal"/>
      <w:pStyle w:val="Heading1"/>
      <w:suff w:val="nothing"/>
      <w:lvlText w:val="%1"/>
      <w:lvlJc w:val="left"/>
      <w:pPr>
        <w:ind w:left="432" w:hanging="432"/>
      </w:pPr>
      <w:rPr>
        <w:rFonts w:hint="default"/>
        <w:color w:val="auto"/>
        <w:sz w:val="36"/>
      </w:rPr>
    </w:lvl>
    <w:lvl w:ilvl="1">
      <w:start w:val="1"/>
      <w:numFmt w:val="decimal"/>
      <w:pStyle w:val="Heading2"/>
      <w:lvlText w:val="%1.%2"/>
      <w:lvlJc w:val="left"/>
      <w:pPr>
        <w:ind w:left="576" w:hanging="576"/>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DD7BCC"/>
    <w:multiLevelType w:val="hybridMultilevel"/>
    <w:tmpl w:val="03206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45461"/>
    <w:multiLevelType w:val="hybridMultilevel"/>
    <w:tmpl w:val="CA303676"/>
    <w:lvl w:ilvl="0" w:tplc="DE9827A6">
      <w:start w:val="1"/>
      <w:numFmt w:val="bullet"/>
      <w:lvlText w:val="•"/>
      <w:lvlJc w:val="left"/>
      <w:pPr>
        <w:tabs>
          <w:tab w:val="num" w:pos="360"/>
        </w:tabs>
        <w:ind w:left="360" w:hanging="360"/>
      </w:pPr>
      <w:rPr>
        <w:rFonts w:ascii="Arial" w:hAnsi="Arial" w:hint="default"/>
      </w:rPr>
    </w:lvl>
    <w:lvl w:ilvl="1" w:tplc="7DDA9E46" w:tentative="1">
      <w:start w:val="1"/>
      <w:numFmt w:val="bullet"/>
      <w:lvlText w:val="•"/>
      <w:lvlJc w:val="left"/>
      <w:pPr>
        <w:tabs>
          <w:tab w:val="num" w:pos="1080"/>
        </w:tabs>
        <w:ind w:left="1080" w:hanging="360"/>
      </w:pPr>
      <w:rPr>
        <w:rFonts w:ascii="Arial" w:hAnsi="Arial" w:hint="default"/>
      </w:rPr>
    </w:lvl>
    <w:lvl w:ilvl="2" w:tplc="6240BDE8" w:tentative="1">
      <w:start w:val="1"/>
      <w:numFmt w:val="bullet"/>
      <w:lvlText w:val="•"/>
      <w:lvlJc w:val="left"/>
      <w:pPr>
        <w:tabs>
          <w:tab w:val="num" w:pos="1800"/>
        </w:tabs>
        <w:ind w:left="1800" w:hanging="360"/>
      </w:pPr>
      <w:rPr>
        <w:rFonts w:ascii="Arial" w:hAnsi="Arial" w:hint="default"/>
      </w:rPr>
    </w:lvl>
    <w:lvl w:ilvl="3" w:tplc="F7DE852A" w:tentative="1">
      <w:start w:val="1"/>
      <w:numFmt w:val="bullet"/>
      <w:lvlText w:val="•"/>
      <w:lvlJc w:val="left"/>
      <w:pPr>
        <w:tabs>
          <w:tab w:val="num" w:pos="2520"/>
        </w:tabs>
        <w:ind w:left="2520" w:hanging="360"/>
      </w:pPr>
      <w:rPr>
        <w:rFonts w:ascii="Arial" w:hAnsi="Arial" w:hint="default"/>
      </w:rPr>
    </w:lvl>
    <w:lvl w:ilvl="4" w:tplc="053ABFEE" w:tentative="1">
      <w:start w:val="1"/>
      <w:numFmt w:val="bullet"/>
      <w:lvlText w:val="•"/>
      <w:lvlJc w:val="left"/>
      <w:pPr>
        <w:tabs>
          <w:tab w:val="num" w:pos="3240"/>
        </w:tabs>
        <w:ind w:left="3240" w:hanging="360"/>
      </w:pPr>
      <w:rPr>
        <w:rFonts w:ascii="Arial" w:hAnsi="Arial" w:hint="default"/>
      </w:rPr>
    </w:lvl>
    <w:lvl w:ilvl="5" w:tplc="8EF4B350" w:tentative="1">
      <w:start w:val="1"/>
      <w:numFmt w:val="bullet"/>
      <w:lvlText w:val="•"/>
      <w:lvlJc w:val="left"/>
      <w:pPr>
        <w:tabs>
          <w:tab w:val="num" w:pos="3960"/>
        </w:tabs>
        <w:ind w:left="3960" w:hanging="360"/>
      </w:pPr>
      <w:rPr>
        <w:rFonts w:ascii="Arial" w:hAnsi="Arial" w:hint="default"/>
      </w:rPr>
    </w:lvl>
    <w:lvl w:ilvl="6" w:tplc="926A8BF8" w:tentative="1">
      <w:start w:val="1"/>
      <w:numFmt w:val="bullet"/>
      <w:lvlText w:val="•"/>
      <w:lvlJc w:val="left"/>
      <w:pPr>
        <w:tabs>
          <w:tab w:val="num" w:pos="4680"/>
        </w:tabs>
        <w:ind w:left="4680" w:hanging="360"/>
      </w:pPr>
      <w:rPr>
        <w:rFonts w:ascii="Arial" w:hAnsi="Arial" w:hint="default"/>
      </w:rPr>
    </w:lvl>
    <w:lvl w:ilvl="7" w:tplc="5428DBD4" w:tentative="1">
      <w:start w:val="1"/>
      <w:numFmt w:val="bullet"/>
      <w:lvlText w:val="•"/>
      <w:lvlJc w:val="left"/>
      <w:pPr>
        <w:tabs>
          <w:tab w:val="num" w:pos="5400"/>
        </w:tabs>
        <w:ind w:left="5400" w:hanging="360"/>
      </w:pPr>
      <w:rPr>
        <w:rFonts w:ascii="Arial" w:hAnsi="Arial" w:hint="default"/>
      </w:rPr>
    </w:lvl>
    <w:lvl w:ilvl="8" w:tplc="15C0DF0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56E1"/>
    <w:multiLevelType w:val="hybridMultilevel"/>
    <w:tmpl w:val="5F7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D19D1"/>
    <w:multiLevelType w:val="hybridMultilevel"/>
    <w:tmpl w:val="34C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D7E24"/>
    <w:multiLevelType w:val="hybridMultilevel"/>
    <w:tmpl w:val="9BC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20C65"/>
    <w:multiLevelType w:val="hybridMultilevel"/>
    <w:tmpl w:val="3BB2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B08"/>
    <w:multiLevelType w:val="hybridMultilevel"/>
    <w:tmpl w:val="821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A120F"/>
    <w:multiLevelType w:val="hybridMultilevel"/>
    <w:tmpl w:val="0B60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E6C8C"/>
    <w:multiLevelType w:val="hybridMultilevel"/>
    <w:tmpl w:val="2ACE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14"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6"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7" w15:restartNumberingAfterBreak="0">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C3ED1"/>
    <w:multiLevelType w:val="hybridMultilevel"/>
    <w:tmpl w:val="6EFE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52ED5"/>
    <w:multiLevelType w:val="hybridMultilevel"/>
    <w:tmpl w:val="A284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47461"/>
    <w:multiLevelType w:val="hybridMultilevel"/>
    <w:tmpl w:val="29FA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31A00"/>
    <w:multiLevelType w:val="hybridMultilevel"/>
    <w:tmpl w:val="3FDA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E24C7"/>
    <w:multiLevelType w:val="hybridMultilevel"/>
    <w:tmpl w:val="47ECB5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243389"/>
    <w:multiLevelType w:val="hybridMultilevel"/>
    <w:tmpl w:val="BA1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53D91"/>
    <w:multiLevelType w:val="hybridMultilevel"/>
    <w:tmpl w:val="AE7A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36D94"/>
    <w:multiLevelType w:val="hybridMultilevel"/>
    <w:tmpl w:val="46D01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F076E"/>
    <w:multiLevelType w:val="hybridMultilevel"/>
    <w:tmpl w:val="63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3347C"/>
    <w:multiLevelType w:val="hybridMultilevel"/>
    <w:tmpl w:val="6C74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B6025"/>
    <w:multiLevelType w:val="hybridMultilevel"/>
    <w:tmpl w:val="29A6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A3FA6"/>
    <w:multiLevelType w:val="multilevel"/>
    <w:tmpl w:val="C8367398"/>
    <w:lvl w:ilvl="0">
      <w:start w:val="1"/>
      <w:numFmt w:val="decimal"/>
      <w:lvlText w:val="%1"/>
      <w:lvlJc w:val="left"/>
      <w:pPr>
        <w:ind w:left="383" w:hanging="284"/>
      </w:pPr>
      <w:rPr>
        <w:rFonts w:ascii="Arial" w:eastAsia="Arial" w:hAnsi="Arial" w:hint="default"/>
        <w:b/>
        <w:bCs/>
        <w:sz w:val="24"/>
        <w:szCs w:val="24"/>
      </w:rPr>
    </w:lvl>
    <w:lvl w:ilvl="1">
      <w:start w:val="1"/>
      <w:numFmt w:val="decimal"/>
      <w:lvlText w:val="%1.%2"/>
      <w:lvlJc w:val="left"/>
      <w:pPr>
        <w:ind w:left="952" w:hanging="569"/>
      </w:pPr>
      <w:rPr>
        <w:rFonts w:ascii="Arial" w:eastAsia="Arial" w:hAnsi="Arial" w:hint="default"/>
        <w:b/>
        <w:bCs/>
        <w:sz w:val="22"/>
        <w:szCs w:val="22"/>
      </w:rPr>
    </w:lvl>
    <w:lvl w:ilvl="2">
      <w:start w:val="1"/>
      <w:numFmt w:val="bullet"/>
      <w:lvlText w:val=""/>
      <w:lvlJc w:val="left"/>
      <w:pPr>
        <w:ind w:left="1377" w:hanging="358"/>
      </w:pPr>
      <w:rPr>
        <w:rFonts w:ascii="Wingdings" w:eastAsia="Wingdings" w:hAnsi="Wingdings" w:hint="default"/>
        <w:w w:val="99"/>
        <w:sz w:val="20"/>
        <w:szCs w:val="20"/>
      </w:rPr>
    </w:lvl>
    <w:lvl w:ilvl="3">
      <w:start w:val="1"/>
      <w:numFmt w:val="bullet"/>
      <w:lvlText w:val="•"/>
      <w:lvlJc w:val="left"/>
      <w:pPr>
        <w:ind w:left="1097" w:hanging="358"/>
      </w:pPr>
      <w:rPr>
        <w:rFonts w:hint="default"/>
      </w:rPr>
    </w:lvl>
    <w:lvl w:ilvl="4">
      <w:start w:val="1"/>
      <w:numFmt w:val="bullet"/>
      <w:lvlText w:val="•"/>
      <w:lvlJc w:val="left"/>
      <w:pPr>
        <w:ind w:left="1377" w:hanging="358"/>
      </w:pPr>
      <w:rPr>
        <w:rFonts w:hint="default"/>
      </w:rPr>
    </w:lvl>
    <w:lvl w:ilvl="5">
      <w:start w:val="1"/>
      <w:numFmt w:val="bullet"/>
      <w:lvlText w:val="•"/>
      <w:lvlJc w:val="left"/>
      <w:pPr>
        <w:ind w:left="2694" w:hanging="358"/>
      </w:pPr>
      <w:rPr>
        <w:rFonts w:hint="default"/>
      </w:rPr>
    </w:lvl>
    <w:lvl w:ilvl="6">
      <w:start w:val="1"/>
      <w:numFmt w:val="bullet"/>
      <w:lvlText w:val="•"/>
      <w:lvlJc w:val="left"/>
      <w:pPr>
        <w:ind w:left="4011" w:hanging="358"/>
      </w:pPr>
      <w:rPr>
        <w:rFonts w:hint="default"/>
      </w:rPr>
    </w:lvl>
    <w:lvl w:ilvl="7">
      <w:start w:val="1"/>
      <w:numFmt w:val="bullet"/>
      <w:lvlText w:val="•"/>
      <w:lvlJc w:val="left"/>
      <w:pPr>
        <w:ind w:left="5328" w:hanging="358"/>
      </w:pPr>
      <w:rPr>
        <w:rFonts w:hint="default"/>
      </w:rPr>
    </w:lvl>
    <w:lvl w:ilvl="8">
      <w:start w:val="1"/>
      <w:numFmt w:val="bullet"/>
      <w:lvlText w:val="•"/>
      <w:lvlJc w:val="left"/>
      <w:pPr>
        <w:ind w:left="6645" w:hanging="358"/>
      </w:pPr>
      <w:rPr>
        <w:rFonts w:hint="default"/>
      </w:rPr>
    </w:lvl>
  </w:abstractNum>
  <w:abstractNum w:abstractNumId="30" w15:restartNumberingAfterBreak="0">
    <w:nsid w:val="6A366E38"/>
    <w:multiLevelType w:val="hybridMultilevel"/>
    <w:tmpl w:val="3A74F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C2684"/>
    <w:multiLevelType w:val="hybridMultilevel"/>
    <w:tmpl w:val="ABDA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A533F"/>
    <w:multiLevelType w:val="hybridMultilevel"/>
    <w:tmpl w:val="CF884FE2"/>
    <w:lvl w:ilvl="0" w:tplc="273CA2D4">
      <w:start w:val="1"/>
      <w:numFmt w:val="bullet"/>
      <w:lvlText w:val="•"/>
      <w:lvlJc w:val="left"/>
      <w:pPr>
        <w:tabs>
          <w:tab w:val="num" w:pos="360"/>
        </w:tabs>
        <w:ind w:left="360" w:hanging="360"/>
      </w:pPr>
      <w:rPr>
        <w:rFonts w:ascii="Arial" w:hAnsi="Arial" w:hint="default"/>
      </w:rPr>
    </w:lvl>
    <w:lvl w:ilvl="1" w:tplc="1A2ED23A" w:tentative="1">
      <w:start w:val="1"/>
      <w:numFmt w:val="bullet"/>
      <w:lvlText w:val="•"/>
      <w:lvlJc w:val="left"/>
      <w:pPr>
        <w:tabs>
          <w:tab w:val="num" w:pos="1080"/>
        </w:tabs>
        <w:ind w:left="1080" w:hanging="360"/>
      </w:pPr>
      <w:rPr>
        <w:rFonts w:ascii="Arial" w:hAnsi="Arial" w:hint="default"/>
      </w:rPr>
    </w:lvl>
    <w:lvl w:ilvl="2" w:tplc="B7A00ABA" w:tentative="1">
      <w:start w:val="1"/>
      <w:numFmt w:val="bullet"/>
      <w:lvlText w:val="•"/>
      <w:lvlJc w:val="left"/>
      <w:pPr>
        <w:tabs>
          <w:tab w:val="num" w:pos="1800"/>
        </w:tabs>
        <w:ind w:left="1800" w:hanging="360"/>
      </w:pPr>
      <w:rPr>
        <w:rFonts w:ascii="Arial" w:hAnsi="Arial" w:hint="default"/>
      </w:rPr>
    </w:lvl>
    <w:lvl w:ilvl="3" w:tplc="D160ECFC" w:tentative="1">
      <w:start w:val="1"/>
      <w:numFmt w:val="bullet"/>
      <w:lvlText w:val="•"/>
      <w:lvlJc w:val="left"/>
      <w:pPr>
        <w:tabs>
          <w:tab w:val="num" w:pos="2520"/>
        </w:tabs>
        <w:ind w:left="2520" w:hanging="360"/>
      </w:pPr>
      <w:rPr>
        <w:rFonts w:ascii="Arial" w:hAnsi="Arial" w:hint="default"/>
      </w:rPr>
    </w:lvl>
    <w:lvl w:ilvl="4" w:tplc="3D8221EE" w:tentative="1">
      <w:start w:val="1"/>
      <w:numFmt w:val="bullet"/>
      <w:lvlText w:val="•"/>
      <w:lvlJc w:val="left"/>
      <w:pPr>
        <w:tabs>
          <w:tab w:val="num" w:pos="3240"/>
        </w:tabs>
        <w:ind w:left="3240" w:hanging="360"/>
      </w:pPr>
      <w:rPr>
        <w:rFonts w:ascii="Arial" w:hAnsi="Arial" w:hint="default"/>
      </w:rPr>
    </w:lvl>
    <w:lvl w:ilvl="5" w:tplc="12CA4BF0" w:tentative="1">
      <w:start w:val="1"/>
      <w:numFmt w:val="bullet"/>
      <w:lvlText w:val="•"/>
      <w:lvlJc w:val="left"/>
      <w:pPr>
        <w:tabs>
          <w:tab w:val="num" w:pos="3960"/>
        </w:tabs>
        <w:ind w:left="3960" w:hanging="360"/>
      </w:pPr>
      <w:rPr>
        <w:rFonts w:ascii="Arial" w:hAnsi="Arial" w:hint="default"/>
      </w:rPr>
    </w:lvl>
    <w:lvl w:ilvl="6" w:tplc="A1BE9658" w:tentative="1">
      <w:start w:val="1"/>
      <w:numFmt w:val="bullet"/>
      <w:lvlText w:val="•"/>
      <w:lvlJc w:val="left"/>
      <w:pPr>
        <w:tabs>
          <w:tab w:val="num" w:pos="4680"/>
        </w:tabs>
        <w:ind w:left="4680" w:hanging="360"/>
      </w:pPr>
      <w:rPr>
        <w:rFonts w:ascii="Arial" w:hAnsi="Arial" w:hint="default"/>
      </w:rPr>
    </w:lvl>
    <w:lvl w:ilvl="7" w:tplc="1136B192" w:tentative="1">
      <w:start w:val="1"/>
      <w:numFmt w:val="bullet"/>
      <w:lvlText w:val="•"/>
      <w:lvlJc w:val="left"/>
      <w:pPr>
        <w:tabs>
          <w:tab w:val="num" w:pos="5400"/>
        </w:tabs>
        <w:ind w:left="5400" w:hanging="360"/>
      </w:pPr>
      <w:rPr>
        <w:rFonts w:ascii="Arial" w:hAnsi="Arial" w:hint="default"/>
      </w:rPr>
    </w:lvl>
    <w:lvl w:ilvl="8" w:tplc="AD3EB9E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09834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35" w15:restartNumberingAfterBreak="0">
    <w:nsid w:val="7505087F"/>
    <w:multiLevelType w:val="hybridMultilevel"/>
    <w:tmpl w:val="A71C790C"/>
    <w:lvl w:ilvl="0" w:tplc="578622CE">
      <w:start w:val="1"/>
      <w:numFmt w:val="decimal"/>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6" w15:restartNumberingAfterBreak="0">
    <w:nsid w:val="7BC57AAF"/>
    <w:multiLevelType w:val="hybridMultilevel"/>
    <w:tmpl w:val="B25C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530E4"/>
    <w:multiLevelType w:val="hybridMultilevel"/>
    <w:tmpl w:val="F206772C"/>
    <w:lvl w:ilvl="0" w:tplc="70F26388">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4"/>
  </w:num>
  <w:num w:numId="5">
    <w:abstractNumId w:val="15"/>
  </w:num>
  <w:num w:numId="6">
    <w:abstractNumId w:val="0"/>
  </w:num>
  <w:num w:numId="7">
    <w:abstractNumId w:val="34"/>
  </w:num>
  <w:num w:numId="8">
    <w:abstractNumId w:val="11"/>
  </w:num>
  <w:num w:numId="9">
    <w:abstractNumId w:val="29"/>
  </w:num>
  <w:num w:numId="10">
    <w:abstractNumId w:val="2"/>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num>
  <w:num w:numId="15">
    <w:abstractNumId w:val="3"/>
  </w:num>
  <w:num w:numId="16">
    <w:abstractNumId w:val="23"/>
  </w:num>
  <w:num w:numId="17">
    <w:abstractNumId w:val="26"/>
  </w:num>
  <w:num w:numId="18">
    <w:abstractNumId w:val="25"/>
  </w:num>
  <w:num w:numId="19">
    <w:abstractNumId w:val="30"/>
  </w:num>
  <w:num w:numId="20">
    <w:abstractNumId w:val="1"/>
  </w:num>
  <w:num w:numId="21">
    <w:abstractNumId w:val="7"/>
  </w:num>
  <w:num w:numId="22">
    <w:abstractNumId w:val="22"/>
  </w:num>
  <w:num w:numId="23">
    <w:abstractNumId w:val="9"/>
  </w:num>
  <w:num w:numId="24">
    <w:abstractNumId w:val="5"/>
  </w:num>
  <w:num w:numId="25">
    <w:abstractNumId w:val="6"/>
  </w:num>
  <w:num w:numId="26">
    <w:abstractNumId w:val="20"/>
  </w:num>
  <w:num w:numId="27">
    <w:abstractNumId w:val="28"/>
  </w:num>
  <w:num w:numId="28">
    <w:abstractNumId w:val="21"/>
  </w:num>
  <w:num w:numId="29">
    <w:abstractNumId w:val="18"/>
  </w:num>
  <w:num w:numId="30">
    <w:abstractNumId w:val="33"/>
  </w:num>
  <w:num w:numId="31">
    <w:abstractNumId w:val="8"/>
  </w:num>
  <w:num w:numId="32">
    <w:abstractNumId w:val="10"/>
  </w:num>
  <w:num w:numId="33">
    <w:abstractNumId w:val="12"/>
  </w:num>
  <w:num w:numId="34">
    <w:abstractNumId w:val="4"/>
  </w:num>
  <w:num w:numId="35">
    <w:abstractNumId w:val="32"/>
  </w:num>
  <w:num w:numId="36">
    <w:abstractNumId w:val="31"/>
  </w:num>
  <w:num w:numId="37">
    <w:abstractNumId w:val="37"/>
  </w:num>
  <w:num w:numId="38">
    <w:abstractNumId w:val="24"/>
  </w:num>
  <w:num w:numId="39">
    <w:abstractNumId w:val="36"/>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6145">
      <o:colormru v:ext="edit" colors="#7778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6C"/>
    <w:rsid w:val="00000F99"/>
    <w:rsid w:val="000013AE"/>
    <w:rsid w:val="0000542C"/>
    <w:rsid w:val="00005F6F"/>
    <w:rsid w:val="00007030"/>
    <w:rsid w:val="00010B8F"/>
    <w:rsid w:val="00012A44"/>
    <w:rsid w:val="0001343E"/>
    <w:rsid w:val="000172A4"/>
    <w:rsid w:val="00017D8D"/>
    <w:rsid w:val="00020A3A"/>
    <w:rsid w:val="00021733"/>
    <w:rsid w:val="000234E7"/>
    <w:rsid w:val="00023A52"/>
    <w:rsid w:val="00023FD5"/>
    <w:rsid w:val="00026CDD"/>
    <w:rsid w:val="00030278"/>
    <w:rsid w:val="000304C2"/>
    <w:rsid w:val="00033107"/>
    <w:rsid w:val="00034D81"/>
    <w:rsid w:val="00035033"/>
    <w:rsid w:val="00036044"/>
    <w:rsid w:val="00036530"/>
    <w:rsid w:val="00037585"/>
    <w:rsid w:val="00041337"/>
    <w:rsid w:val="000443F0"/>
    <w:rsid w:val="00044617"/>
    <w:rsid w:val="0004479E"/>
    <w:rsid w:val="00047028"/>
    <w:rsid w:val="00053C76"/>
    <w:rsid w:val="00053F02"/>
    <w:rsid w:val="0005599E"/>
    <w:rsid w:val="000578A6"/>
    <w:rsid w:val="00057900"/>
    <w:rsid w:val="00062683"/>
    <w:rsid w:val="00062BCE"/>
    <w:rsid w:val="00062E66"/>
    <w:rsid w:val="000635AF"/>
    <w:rsid w:val="000663A9"/>
    <w:rsid w:val="00067C9C"/>
    <w:rsid w:val="0007059C"/>
    <w:rsid w:val="00070FFD"/>
    <w:rsid w:val="000717B1"/>
    <w:rsid w:val="00071F4A"/>
    <w:rsid w:val="00073343"/>
    <w:rsid w:val="000735C2"/>
    <w:rsid w:val="000743EF"/>
    <w:rsid w:val="00074EF5"/>
    <w:rsid w:val="00075ADA"/>
    <w:rsid w:val="000764F1"/>
    <w:rsid w:val="000778E8"/>
    <w:rsid w:val="000778F9"/>
    <w:rsid w:val="00083B3C"/>
    <w:rsid w:val="0008446F"/>
    <w:rsid w:val="000848F3"/>
    <w:rsid w:val="00084AF8"/>
    <w:rsid w:val="0008580A"/>
    <w:rsid w:val="000870DC"/>
    <w:rsid w:val="00087C1A"/>
    <w:rsid w:val="00090963"/>
    <w:rsid w:val="00090ED1"/>
    <w:rsid w:val="00091A59"/>
    <w:rsid w:val="000935AE"/>
    <w:rsid w:val="00097459"/>
    <w:rsid w:val="000A00CF"/>
    <w:rsid w:val="000A051A"/>
    <w:rsid w:val="000A1205"/>
    <w:rsid w:val="000A323D"/>
    <w:rsid w:val="000A32BE"/>
    <w:rsid w:val="000A37F3"/>
    <w:rsid w:val="000A521A"/>
    <w:rsid w:val="000A5B9B"/>
    <w:rsid w:val="000A5D4F"/>
    <w:rsid w:val="000A62D2"/>
    <w:rsid w:val="000A6549"/>
    <w:rsid w:val="000A6A86"/>
    <w:rsid w:val="000A777C"/>
    <w:rsid w:val="000B0700"/>
    <w:rsid w:val="000B1D3B"/>
    <w:rsid w:val="000B6D6F"/>
    <w:rsid w:val="000B7082"/>
    <w:rsid w:val="000B7383"/>
    <w:rsid w:val="000C2296"/>
    <w:rsid w:val="000C2A21"/>
    <w:rsid w:val="000C2A99"/>
    <w:rsid w:val="000C3E94"/>
    <w:rsid w:val="000C44B5"/>
    <w:rsid w:val="000C5DA3"/>
    <w:rsid w:val="000C7481"/>
    <w:rsid w:val="000D1089"/>
    <w:rsid w:val="000D1352"/>
    <w:rsid w:val="000D14DF"/>
    <w:rsid w:val="000D20BA"/>
    <w:rsid w:val="000D26BB"/>
    <w:rsid w:val="000D41ED"/>
    <w:rsid w:val="000D69AA"/>
    <w:rsid w:val="000D6BFB"/>
    <w:rsid w:val="000D6DE9"/>
    <w:rsid w:val="000E1736"/>
    <w:rsid w:val="000E2D50"/>
    <w:rsid w:val="000E6355"/>
    <w:rsid w:val="000E73BA"/>
    <w:rsid w:val="000F0F91"/>
    <w:rsid w:val="000F1456"/>
    <w:rsid w:val="000F1D23"/>
    <w:rsid w:val="000F207C"/>
    <w:rsid w:val="000F21BC"/>
    <w:rsid w:val="000F4C69"/>
    <w:rsid w:val="000F5391"/>
    <w:rsid w:val="000F584A"/>
    <w:rsid w:val="000F5859"/>
    <w:rsid w:val="00101DF9"/>
    <w:rsid w:val="00102C8D"/>
    <w:rsid w:val="00103034"/>
    <w:rsid w:val="001042CC"/>
    <w:rsid w:val="00104473"/>
    <w:rsid w:val="00104476"/>
    <w:rsid w:val="00105494"/>
    <w:rsid w:val="00105B02"/>
    <w:rsid w:val="00106D70"/>
    <w:rsid w:val="00110CEF"/>
    <w:rsid w:val="00111528"/>
    <w:rsid w:val="00111FA6"/>
    <w:rsid w:val="0011258C"/>
    <w:rsid w:val="0011397C"/>
    <w:rsid w:val="001139F1"/>
    <w:rsid w:val="00114372"/>
    <w:rsid w:val="00115390"/>
    <w:rsid w:val="0011593F"/>
    <w:rsid w:val="001170ED"/>
    <w:rsid w:val="00117B5E"/>
    <w:rsid w:val="00121CEE"/>
    <w:rsid w:val="001226EC"/>
    <w:rsid w:val="00124CF1"/>
    <w:rsid w:val="001264CA"/>
    <w:rsid w:val="001267B6"/>
    <w:rsid w:val="00126977"/>
    <w:rsid w:val="00126FB5"/>
    <w:rsid w:val="001271AB"/>
    <w:rsid w:val="0013146F"/>
    <w:rsid w:val="001316E3"/>
    <w:rsid w:val="0013299D"/>
    <w:rsid w:val="001354D8"/>
    <w:rsid w:val="0013588C"/>
    <w:rsid w:val="00135FF7"/>
    <w:rsid w:val="0013754D"/>
    <w:rsid w:val="00137F93"/>
    <w:rsid w:val="00141148"/>
    <w:rsid w:val="001419F1"/>
    <w:rsid w:val="00141AA0"/>
    <w:rsid w:val="00141B34"/>
    <w:rsid w:val="0014454B"/>
    <w:rsid w:val="00145A12"/>
    <w:rsid w:val="00145DE3"/>
    <w:rsid w:val="00146386"/>
    <w:rsid w:val="001534C3"/>
    <w:rsid w:val="00153974"/>
    <w:rsid w:val="001539FB"/>
    <w:rsid w:val="00155125"/>
    <w:rsid w:val="001576E4"/>
    <w:rsid w:val="001613A5"/>
    <w:rsid w:val="001632D0"/>
    <w:rsid w:val="00163E6D"/>
    <w:rsid w:val="0016427C"/>
    <w:rsid w:val="0016458D"/>
    <w:rsid w:val="00166FE4"/>
    <w:rsid w:val="001707F2"/>
    <w:rsid w:val="001712F9"/>
    <w:rsid w:val="0017169A"/>
    <w:rsid w:val="00172354"/>
    <w:rsid w:val="00172595"/>
    <w:rsid w:val="00173D71"/>
    <w:rsid w:val="00175EF1"/>
    <w:rsid w:val="00180CA3"/>
    <w:rsid w:val="00181F2B"/>
    <w:rsid w:val="00182C5B"/>
    <w:rsid w:val="00183F53"/>
    <w:rsid w:val="00184E94"/>
    <w:rsid w:val="001852B9"/>
    <w:rsid w:val="00187CCC"/>
    <w:rsid w:val="0019535F"/>
    <w:rsid w:val="001977B6"/>
    <w:rsid w:val="001A13A0"/>
    <w:rsid w:val="001A276D"/>
    <w:rsid w:val="001A2C5B"/>
    <w:rsid w:val="001A3758"/>
    <w:rsid w:val="001A3795"/>
    <w:rsid w:val="001A4472"/>
    <w:rsid w:val="001A46E4"/>
    <w:rsid w:val="001A4B45"/>
    <w:rsid w:val="001A549B"/>
    <w:rsid w:val="001A6AA4"/>
    <w:rsid w:val="001B0AD8"/>
    <w:rsid w:val="001B168D"/>
    <w:rsid w:val="001B3072"/>
    <w:rsid w:val="001B371C"/>
    <w:rsid w:val="001B3E6A"/>
    <w:rsid w:val="001B5BC4"/>
    <w:rsid w:val="001B6967"/>
    <w:rsid w:val="001B7354"/>
    <w:rsid w:val="001C3E57"/>
    <w:rsid w:val="001C5FCD"/>
    <w:rsid w:val="001D009E"/>
    <w:rsid w:val="001D09DB"/>
    <w:rsid w:val="001D0F22"/>
    <w:rsid w:val="001D2914"/>
    <w:rsid w:val="001D459F"/>
    <w:rsid w:val="001D61C7"/>
    <w:rsid w:val="001E1D9A"/>
    <w:rsid w:val="001E2B52"/>
    <w:rsid w:val="001E314B"/>
    <w:rsid w:val="001E395A"/>
    <w:rsid w:val="001E4006"/>
    <w:rsid w:val="001E4D50"/>
    <w:rsid w:val="001E7C93"/>
    <w:rsid w:val="001F11F4"/>
    <w:rsid w:val="001F198D"/>
    <w:rsid w:val="001F280B"/>
    <w:rsid w:val="001F4BBC"/>
    <w:rsid w:val="001F531E"/>
    <w:rsid w:val="001F5A67"/>
    <w:rsid w:val="001F5F2A"/>
    <w:rsid w:val="001F5F5C"/>
    <w:rsid w:val="001F7100"/>
    <w:rsid w:val="0020013E"/>
    <w:rsid w:val="00201C85"/>
    <w:rsid w:val="002042EF"/>
    <w:rsid w:val="00206DD0"/>
    <w:rsid w:val="00206F89"/>
    <w:rsid w:val="002072AD"/>
    <w:rsid w:val="00211386"/>
    <w:rsid w:val="002114CE"/>
    <w:rsid w:val="00213807"/>
    <w:rsid w:val="00214774"/>
    <w:rsid w:val="00214E9F"/>
    <w:rsid w:val="0021540C"/>
    <w:rsid w:val="00215F44"/>
    <w:rsid w:val="00221335"/>
    <w:rsid w:val="002219C5"/>
    <w:rsid w:val="002232A2"/>
    <w:rsid w:val="00225990"/>
    <w:rsid w:val="002316EB"/>
    <w:rsid w:val="002339D1"/>
    <w:rsid w:val="00235524"/>
    <w:rsid w:val="00235605"/>
    <w:rsid w:val="00235AD5"/>
    <w:rsid w:val="00235BD4"/>
    <w:rsid w:val="00236C30"/>
    <w:rsid w:val="0023712B"/>
    <w:rsid w:val="002372EE"/>
    <w:rsid w:val="002374DD"/>
    <w:rsid w:val="00237793"/>
    <w:rsid w:val="00240322"/>
    <w:rsid w:val="002405B9"/>
    <w:rsid w:val="00244A8B"/>
    <w:rsid w:val="002450CA"/>
    <w:rsid w:val="002452AC"/>
    <w:rsid w:val="002453E0"/>
    <w:rsid w:val="002478CA"/>
    <w:rsid w:val="002502D8"/>
    <w:rsid w:val="0025068D"/>
    <w:rsid w:val="00250DBB"/>
    <w:rsid w:val="00251E62"/>
    <w:rsid w:val="00251E7B"/>
    <w:rsid w:val="002531C3"/>
    <w:rsid w:val="0025405E"/>
    <w:rsid w:val="0025464D"/>
    <w:rsid w:val="002546AE"/>
    <w:rsid w:val="00255101"/>
    <w:rsid w:val="00256A28"/>
    <w:rsid w:val="0025783D"/>
    <w:rsid w:val="002610FE"/>
    <w:rsid w:val="00262935"/>
    <w:rsid w:val="00263DBD"/>
    <w:rsid w:val="00264B01"/>
    <w:rsid w:val="00266172"/>
    <w:rsid w:val="0026623D"/>
    <w:rsid w:val="0026628A"/>
    <w:rsid w:val="00267873"/>
    <w:rsid w:val="0027249D"/>
    <w:rsid w:val="00274936"/>
    <w:rsid w:val="002766D7"/>
    <w:rsid w:val="00276AFB"/>
    <w:rsid w:val="00277260"/>
    <w:rsid w:val="002772DA"/>
    <w:rsid w:val="00277B5C"/>
    <w:rsid w:val="00280CEE"/>
    <w:rsid w:val="002834CA"/>
    <w:rsid w:val="002837C6"/>
    <w:rsid w:val="00283E4B"/>
    <w:rsid w:val="0028795A"/>
    <w:rsid w:val="0029122C"/>
    <w:rsid w:val="00294CC1"/>
    <w:rsid w:val="00297D13"/>
    <w:rsid w:val="002A2647"/>
    <w:rsid w:val="002A387A"/>
    <w:rsid w:val="002A4EF2"/>
    <w:rsid w:val="002A51C3"/>
    <w:rsid w:val="002A6082"/>
    <w:rsid w:val="002A67BF"/>
    <w:rsid w:val="002B0632"/>
    <w:rsid w:val="002B0746"/>
    <w:rsid w:val="002B17F4"/>
    <w:rsid w:val="002B31F2"/>
    <w:rsid w:val="002C0D06"/>
    <w:rsid w:val="002C0D8B"/>
    <w:rsid w:val="002C1891"/>
    <w:rsid w:val="002C2060"/>
    <w:rsid w:val="002C2A06"/>
    <w:rsid w:val="002C3140"/>
    <w:rsid w:val="002C480C"/>
    <w:rsid w:val="002C4BE8"/>
    <w:rsid w:val="002C61B5"/>
    <w:rsid w:val="002D1577"/>
    <w:rsid w:val="002D2209"/>
    <w:rsid w:val="002D267F"/>
    <w:rsid w:val="002D2AE3"/>
    <w:rsid w:val="002D3714"/>
    <w:rsid w:val="002D7902"/>
    <w:rsid w:val="002E031A"/>
    <w:rsid w:val="002E0610"/>
    <w:rsid w:val="002E149A"/>
    <w:rsid w:val="002E3704"/>
    <w:rsid w:val="002E49C3"/>
    <w:rsid w:val="002E651E"/>
    <w:rsid w:val="002F25A7"/>
    <w:rsid w:val="002F3789"/>
    <w:rsid w:val="002F3C90"/>
    <w:rsid w:val="002F3FB5"/>
    <w:rsid w:val="002F48DB"/>
    <w:rsid w:val="002F5087"/>
    <w:rsid w:val="002F5424"/>
    <w:rsid w:val="003035A1"/>
    <w:rsid w:val="00304D02"/>
    <w:rsid w:val="00304E9D"/>
    <w:rsid w:val="00305548"/>
    <w:rsid w:val="0031128F"/>
    <w:rsid w:val="003118F8"/>
    <w:rsid w:val="00313B60"/>
    <w:rsid w:val="0031443E"/>
    <w:rsid w:val="003153C1"/>
    <w:rsid w:val="00316059"/>
    <w:rsid w:val="00324C8A"/>
    <w:rsid w:val="00324CBF"/>
    <w:rsid w:val="00324F9A"/>
    <w:rsid w:val="00325DB7"/>
    <w:rsid w:val="00326729"/>
    <w:rsid w:val="0033184F"/>
    <w:rsid w:val="003330BE"/>
    <w:rsid w:val="003370F9"/>
    <w:rsid w:val="0033779B"/>
    <w:rsid w:val="00337FA8"/>
    <w:rsid w:val="003459C1"/>
    <w:rsid w:val="003468C5"/>
    <w:rsid w:val="00346AE0"/>
    <w:rsid w:val="00346B15"/>
    <w:rsid w:val="00346C21"/>
    <w:rsid w:val="00350AB5"/>
    <w:rsid w:val="003515AB"/>
    <w:rsid w:val="00351BBF"/>
    <w:rsid w:val="00351C9C"/>
    <w:rsid w:val="00353370"/>
    <w:rsid w:val="0035547B"/>
    <w:rsid w:val="00357079"/>
    <w:rsid w:val="00357521"/>
    <w:rsid w:val="00357F1B"/>
    <w:rsid w:val="00360851"/>
    <w:rsid w:val="00360DFC"/>
    <w:rsid w:val="00361D7C"/>
    <w:rsid w:val="00364080"/>
    <w:rsid w:val="00364168"/>
    <w:rsid w:val="0036428E"/>
    <w:rsid w:val="00364CA3"/>
    <w:rsid w:val="003707A3"/>
    <w:rsid w:val="003709BD"/>
    <w:rsid w:val="00374058"/>
    <w:rsid w:val="00376D19"/>
    <w:rsid w:val="00377697"/>
    <w:rsid w:val="00383847"/>
    <w:rsid w:val="00383F7F"/>
    <w:rsid w:val="0038595E"/>
    <w:rsid w:val="00385F13"/>
    <w:rsid w:val="00386499"/>
    <w:rsid w:val="00391763"/>
    <w:rsid w:val="003928FA"/>
    <w:rsid w:val="0039369E"/>
    <w:rsid w:val="003948B6"/>
    <w:rsid w:val="00394DEC"/>
    <w:rsid w:val="003973EC"/>
    <w:rsid w:val="00397A4E"/>
    <w:rsid w:val="00397BC0"/>
    <w:rsid w:val="003A1EE5"/>
    <w:rsid w:val="003A3420"/>
    <w:rsid w:val="003A54A4"/>
    <w:rsid w:val="003A5987"/>
    <w:rsid w:val="003B1E84"/>
    <w:rsid w:val="003B2B95"/>
    <w:rsid w:val="003B64DD"/>
    <w:rsid w:val="003B659D"/>
    <w:rsid w:val="003C00AF"/>
    <w:rsid w:val="003C024D"/>
    <w:rsid w:val="003C1AE1"/>
    <w:rsid w:val="003C2524"/>
    <w:rsid w:val="003C41F3"/>
    <w:rsid w:val="003C6007"/>
    <w:rsid w:val="003C7D6C"/>
    <w:rsid w:val="003D04FB"/>
    <w:rsid w:val="003D16E7"/>
    <w:rsid w:val="003D19C7"/>
    <w:rsid w:val="003D2704"/>
    <w:rsid w:val="003D28F6"/>
    <w:rsid w:val="003D3971"/>
    <w:rsid w:val="003D4C3E"/>
    <w:rsid w:val="003E1C8C"/>
    <w:rsid w:val="003E2886"/>
    <w:rsid w:val="003E31ED"/>
    <w:rsid w:val="003E3220"/>
    <w:rsid w:val="003E48A5"/>
    <w:rsid w:val="003E501F"/>
    <w:rsid w:val="003E5BFF"/>
    <w:rsid w:val="003E6474"/>
    <w:rsid w:val="003E6C1D"/>
    <w:rsid w:val="003E72C1"/>
    <w:rsid w:val="003F0D71"/>
    <w:rsid w:val="003F1019"/>
    <w:rsid w:val="003F2490"/>
    <w:rsid w:val="003F2624"/>
    <w:rsid w:val="003F38EF"/>
    <w:rsid w:val="003F5A37"/>
    <w:rsid w:val="003F5C00"/>
    <w:rsid w:val="003F5E9F"/>
    <w:rsid w:val="003F62A7"/>
    <w:rsid w:val="003F6F53"/>
    <w:rsid w:val="003F745D"/>
    <w:rsid w:val="004001F8"/>
    <w:rsid w:val="00402E05"/>
    <w:rsid w:val="00403E69"/>
    <w:rsid w:val="0040515C"/>
    <w:rsid w:val="00407D8B"/>
    <w:rsid w:val="00412799"/>
    <w:rsid w:val="00413205"/>
    <w:rsid w:val="004137E2"/>
    <w:rsid w:val="00413BBC"/>
    <w:rsid w:val="00414E56"/>
    <w:rsid w:val="00414FEC"/>
    <w:rsid w:val="00415120"/>
    <w:rsid w:val="00420D1E"/>
    <w:rsid w:val="00421B35"/>
    <w:rsid w:val="00421F2F"/>
    <w:rsid w:val="00422BD2"/>
    <w:rsid w:val="00423940"/>
    <w:rsid w:val="00423B3C"/>
    <w:rsid w:val="004244B8"/>
    <w:rsid w:val="00424635"/>
    <w:rsid w:val="0042777B"/>
    <w:rsid w:val="00433E56"/>
    <w:rsid w:val="00434EFD"/>
    <w:rsid w:val="00435512"/>
    <w:rsid w:val="00436EAC"/>
    <w:rsid w:val="0044109F"/>
    <w:rsid w:val="00441541"/>
    <w:rsid w:val="004439D8"/>
    <w:rsid w:val="00443CF6"/>
    <w:rsid w:val="00445D4F"/>
    <w:rsid w:val="0044620C"/>
    <w:rsid w:val="0044635B"/>
    <w:rsid w:val="00451FD9"/>
    <w:rsid w:val="00453CA9"/>
    <w:rsid w:val="004544D0"/>
    <w:rsid w:val="00454A62"/>
    <w:rsid w:val="00454C57"/>
    <w:rsid w:val="00454E21"/>
    <w:rsid w:val="00456BAC"/>
    <w:rsid w:val="00456D5B"/>
    <w:rsid w:val="00461AF7"/>
    <w:rsid w:val="00462A80"/>
    <w:rsid w:val="00464F6B"/>
    <w:rsid w:val="00467F8B"/>
    <w:rsid w:val="00471ED0"/>
    <w:rsid w:val="00474143"/>
    <w:rsid w:val="00475DD0"/>
    <w:rsid w:val="00476BD8"/>
    <w:rsid w:val="004802E4"/>
    <w:rsid w:val="00481907"/>
    <w:rsid w:val="00483786"/>
    <w:rsid w:val="004842FE"/>
    <w:rsid w:val="004843E0"/>
    <w:rsid w:val="004857EB"/>
    <w:rsid w:val="00486415"/>
    <w:rsid w:val="00486FE9"/>
    <w:rsid w:val="0048742B"/>
    <w:rsid w:val="00490B90"/>
    <w:rsid w:val="00490D1D"/>
    <w:rsid w:val="004916F0"/>
    <w:rsid w:val="004953E9"/>
    <w:rsid w:val="0049559B"/>
    <w:rsid w:val="00496CF8"/>
    <w:rsid w:val="00497404"/>
    <w:rsid w:val="004A56FB"/>
    <w:rsid w:val="004A5A21"/>
    <w:rsid w:val="004A60E7"/>
    <w:rsid w:val="004A7D00"/>
    <w:rsid w:val="004B11F9"/>
    <w:rsid w:val="004B1FC4"/>
    <w:rsid w:val="004B2472"/>
    <w:rsid w:val="004B2657"/>
    <w:rsid w:val="004B28FB"/>
    <w:rsid w:val="004B2FA8"/>
    <w:rsid w:val="004B38EC"/>
    <w:rsid w:val="004B5F43"/>
    <w:rsid w:val="004B61CA"/>
    <w:rsid w:val="004C1855"/>
    <w:rsid w:val="004C1BE9"/>
    <w:rsid w:val="004C1F69"/>
    <w:rsid w:val="004C2710"/>
    <w:rsid w:val="004C2E85"/>
    <w:rsid w:val="004C42AE"/>
    <w:rsid w:val="004C480B"/>
    <w:rsid w:val="004C4CE2"/>
    <w:rsid w:val="004D017B"/>
    <w:rsid w:val="004D0939"/>
    <w:rsid w:val="004D2246"/>
    <w:rsid w:val="004D2856"/>
    <w:rsid w:val="004D4E50"/>
    <w:rsid w:val="004D52CF"/>
    <w:rsid w:val="004D5674"/>
    <w:rsid w:val="004D59D1"/>
    <w:rsid w:val="004D7330"/>
    <w:rsid w:val="004D77D8"/>
    <w:rsid w:val="004E0A95"/>
    <w:rsid w:val="004E0D36"/>
    <w:rsid w:val="004E0E0D"/>
    <w:rsid w:val="004E0ED1"/>
    <w:rsid w:val="004E24E6"/>
    <w:rsid w:val="004E2F0F"/>
    <w:rsid w:val="004E3DE7"/>
    <w:rsid w:val="004E4149"/>
    <w:rsid w:val="004E497C"/>
    <w:rsid w:val="004E6B87"/>
    <w:rsid w:val="004E7B4C"/>
    <w:rsid w:val="004E7EAB"/>
    <w:rsid w:val="004F0073"/>
    <w:rsid w:val="004F00B2"/>
    <w:rsid w:val="004F05E9"/>
    <w:rsid w:val="004F3058"/>
    <w:rsid w:val="004F4022"/>
    <w:rsid w:val="004F608C"/>
    <w:rsid w:val="004F73EC"/>
    <w:rsid w:val="004F7521"/>
    <w:rsid w:val="00502924"/>
    <w:rsid w:val="00503482"/>
    <w:rsid w:val="0050548B"/>
    <w:rsid w:val="00505F2D"/>
    <w:rsid w:val="00507F27"/>
    <w:rsid w:val="00513240"/>
    <w:rsid w:val="00513B09"/>
    <w:rsid w:val="005143BB"/>
    <w:rsid w:val="00514D6D"/>
    <w:rsid w:val="0051594C"/>
    <w:rsid w:val="00516360"/>
    <w:rsid w:val="0051699B"/>
    <w:rsid w:val="0051743F"/>
    <w:rsid w:val="005203C9"/>
    <w:rsid w:val="00520538"/>
    <w:rsid w:val="00521655"/>
    <w:rsid w:val="00522972"/>
    <w:rsid w:val="00522EB0"/>
    <w:rsid w:val="00524B1E"/>
    <w:rsid w:val="00524D07"/>
    <w:rsid w:val="00527435"/>
    <w:rsid w:val="005324B8"/>
    <w:rsid w:val="005325DC"/>
    <w:rsid w:val="005329BD"/>
    <w:rsid w:val="00534202"/>
    <w:rsid w:val="0053437B"/>
    <w:rsid w:val="00537203"/>
    <w:rsid w:val="00541F53"/>
    <w:rsid w:val="0054202A"/>
    <w:rsid w:val="0054382E"/>
    <w:rsid w:val="00544223"/>
    <w:rsid w:val="00544EE6"/>
    <w:rsid w:val="00545A18"/>
    <w:rsid w:val="00546665"/>
    <w:rsid w:val="00547CBF"/>
    <w:rsid w:val="005518E2"/>
    <w:rsid w:val="00551C58"/>
    <w:rsid w:val="00552D48"/>
    <w:rsid w:val="005539A6"/>
    <w:rsid w:val="00554D9C"/>
    <w:rsid w:val="0055523E"/>
    <w:rsid w:val="0055755A"/>
    <w:rsid w:val="00557640"/>
    <w:rsid w:val="0056075A"/>
    <w:rsid w:val="00560E46"/>
    <w:rsid w:val="005612B6"/>
    <w:rsid w:val="00561C13"/>
    <w:rsid w:val="0056294E"/>
    <w:rsid w:val="00565006"/>
    <w:rsid w:val="0056776E"/>
    <w:rsid w:val="00571FAE"/>
    <w:rsid w:val="0057246B"/>
    <w:rsid w:val="00572F16"/>
    <w:rsid w:val="005735E2"/>
    <w:rsid w:val="005737FD"/>
    <w:rsid w:val="005741F1"/>
    <w:rsid w:val="005765DC"/>
    <w:rsid w:val="0058116A"/>
    <w:rsid w:val="005818DE"/>
    <w:rsid w:val="00581F14"/>
    <w:rsid w:val="0058592C"/>
    <w:rsid w:val="00587BA4"/>
    <w:rsid w:val="00591134"/>
    <w:rsid w:val="00592418"/>
    <w:rsid w:val="005926A3"/>
    <w:rsid w:val="005933E6"/>
    <w:rsid w:val="00593DD6"/>
    <w:rsid w:val="00593E50"/>
    <w:rsid w:val="0059469E"/>
    <w:rsid w:val="00595237"/>
    <w:rsid w:val="00595BE6"/>
    <w:rsid w:val="00597064"/>
    <w:rsid w:val="00597FB1"/>
    <w:rsid w:val="005A2A07"/>
    <w:rsid w:val="005A3096"/>
    <w:rsid w:val="005A3157"/>
    <w:rsid w:val="005A3FFF"/>
    <w:rsid w:val="005A4BE6"/>
    <w:rsid w:val="005A5270"/>
    <w:rsid w:val="005A685E"/>
    <w:rsid w:val="005A72A3"/>
    <w:rsid w:val="005A7333"/>
    <w:rsid w:val="005A7F33"/>
    <w:rsid w:val="005B0C0E"/>
    <w:rsid w:val="005B1581"/>
    <w:rsid w:val="005B37CB"/>
    <w:rsid w:val="005B3B1C"/>
    <w:rsid w:val="005B45AA"/>
    <w:rsid w:val="005B5A0D"/>
    <w:rsid w:val="005B627A"/>
    <w:rsid w:val="005C0D3F"/>
    <w:rsid w:val="005C15C7"/>
    <w:rsid w:val="005C4686"/>
    <w:rsid w:val="005C4978"/>
    <w:rsid w:val="005C5CD7"/>
    <w:rsid w:val="005C6F71"/>
    <w:rsid w:val="005C775E"/>
    <w:rsid w:val="005D02EA"/>
    <w:rsid w:val="005D255C"/>
    <w:rsid w:val="005D285E"/>
    <w:rsid w:val="005D2890"/>
    <w:rsid w:val="005D7B14"/>
    <w:rsid w:val="005E357E"/>
    <w:rsid w:val="005E3E4E"/>
    <w:rsid w:val="005E5900"/>
    <w:rsid w:val="005E609D"/>
    <w:rsid w:val="005E62D5"/>
    <w:rsid w:val="005F1DE0"/>
    <w:rsid w:val="005F2735"/>
    <w:rsid w:val="005F2A14"/>
    <w:rsid w:val="005F4687"/>
    <w:rsid w:val="005F6863"/>
    <w:rsid w:val="005F72FD"/>
    <w:rsid w:val="005F7521"/>
    <w:rsid w:val="00601145"/>
    <w:rsid w:val="00602E35"/>
    <w:rsid w:val="006039C1"/>
    <w:rsid w:val="00604F00"/>
    <w:rsid w:val="006061A5"/>
    <w:rsid w:val="006068D9"/>
    <w:rsid w:val="0060713C"/>
    <w:rsid w:val="00610333"/>
    <w:rsid w:val="006110CC"/>
    <w:rsid w:val="00612F62"/>
    <w:rsid w:val="0062070E"/>
    <w:rsid w:val="006220C5"/>
    <w:rsid w:val="00622576"/>
    <w:rsid w:val="0062293D"/>
    <w:rsid w:val="00622C19"/>
    <w:rsid w:val="00624B88"/>
    <w:rsid w:val="00624C9E"/>
    <w:rsid w:val="00625232"/>
    <w:rsid w:val="0062556A"/>
    <w:rsid w:val="00625AEA"/>
    <w:rsid w:val="0062727A"/>
    <w:rsid w:val="006321C1"/>
    <w:rsid w:val="00632D64"/>
    <w:rsid w:val="00633E22"/>
    <w:rsid w:val="00634757"/>
    <w:rsid w:val="00635AFD"/>
    <w:rsid w:val="00635B5E"/>
    <w:rsid w:val="0063741D"/>
    <w:rsid w:val="00637420"/>
    <w:rsid w:val="006409EA"/>
    <w:rsid w:val="00640E73"/>
    <w:rsid w:val="006437BD"/>
    <w:rsid w:val="00643D4B"/>
    <w:rsid w:val="00643DFF"/>
    <w:rsid w:val="006440C6"/>
    <w:rsid w:val="0064554C"/>
    <w:rsid w:val="006457E7"/>
    <w:rsid w:val="006458BA"/>
    <w:rsid w:val="00647ECF"/>
    <w:rsid w:val="00651EAB"/>
    <w:rsid w:val="00652726"/>
    <w:rsid w:val="00653EB7"/>
    <w:rsid w:val="00653F53"/>
    <w:rsid w:val="0065429D"/>
    <w:rsid w:val="00654AC9"/>
    <w:rsid w:val="00655482"/>
    <w:rsid w:val="0065552E"/>
    <w:rsid w:val="00656C3A"/>
    <w:rsid w:val="00660231"/>
    <w:rsid w:val="006614C9"/>
    <w:rsid w:val="006622A3"/>
    <w:rsid w:val="006655C1"/>
    <w:rsid w:val="00666176"/>
    <w:rsid w:val="00666277"/>
    <w:rsid w:val="006665B6"/>
    <w:rsid w:val="006700ED"/>
    <w:rsid w:val="0067082E"/>
    <w:rsid w:val="0067155E"/>
    <w:rsid w:val="00672ACC"/>
    <w:rsid w:val="00672C65"/>
    <w:rsid w:val="00672FA4"/>
    <w:rsid w:val="006732B7"/>
    <w:rsid w:val="00674853"/>
    <w:rsid w:val="0067675B"/>
    <w:rsid w:val="00676862"/>
    <w:rsid w:val="00676C98"/>
    <w:rsid w:val="006845C0"/>
    <w:rsid w:val="00685354"/>
    <w:rsid w:val="006857EC"/>
    <w:rsid w:val="0068630C"/>
    <w:rsid w:val="006864B3"/>
    <w:rsid w:val="00687654"/>
    <w:rsid w:val="00691000"/>
    <w:rsid w:val="00691959"/>
    <w:rsid w:val="00691E8F"/>
    <w:rsid w:val="00692F7E"/>
    <w:rsid w:val="006948B1"/>
    <w:rsid w:val="00695405"/>
    <w:rsid w:val="00697622"/>
    <w:rsid w:val="006976F5"/>
    <w:rsid w:val="006A0A43"/>
    <w:rsid w:val="006A4AA8"/>
    <w:rsid w:val="006A5EAA"/>
    <w:rsid w:val="006A616D"/>
    <w:rsid w:val="006B1E32"/>
    <w:rsid w:val="006B210B"/>
    <w:rsid w:val="006B3678"/>
    <w:rsid w:val="006B4341"/>
    <w:rsid w:val="006B479D"/>
    <w:rsid w:val="006B5C13"/>
    <w:rsid w:val="006B5DDE"/>
    <w:rsid w:val="006B74B1"/>
    <w:rsid w:val="006B7B66"/>
    <w:rsid w:val="006C176A"/>
    <w:rsid w:val="006C2830"/>
    <w:rsid w:val="006C41A5"/>
    <w:rsid w:val="006C5F82"/>
    <w:rsid w:val="006C7A27"/>
    <w:rsid w:val="006D0411"/>
    <w:rsid w:val="006D122C"/>
    <w:rsid w:val="006D128F"/>
    <w:rsid w:val="006D1737"/>
    <w:rsid w:val="006D1AA4"/>
    <w:rsid w:val="006D2C27"/>
    <w:rsid w:val="006D2D81"/>
    <w:rsid w:val="006D3A44"/>
    <w:rsid w:val="006D6259"/>
    <w:rsid w:val="006D6EE5"/>
    <w:rsid w:val="006D7661"/>
    <w:rsid w:val="006D7AA4"/>
    <w:rsid w:val="006E26A4"/>
    <w:rsid w:val="006E28E6"/>
    <w:rsid w:val="006E2E27"/>
    <w:rsid w:val="006E35BE"/>
    <w:rsid w:val="006E4F1A"/>
    <w:rsid w:val="006E6705"/>
    <w:rsid w:val="006F107C"/>
    <w:rsid w:val="006F27E2"/>
    <w:rsid w:val="006F47D7"/>
    <w:rsid w:val="006F48AE"/>
    <w:rsid w:val="006F5F88"/>
    <w:rsid w:val="006F6F6D"/>
    <w:rsid w:val="006F7B1B"/>
    <w:rsid w:val="007000D9"/>
    <w:rsid w:val="00702198"/>
    <w:rsid w:val="00702718"/>
    <w:rsid w:val="00702B31"/>
    <w:rsid w:val="007075D6"/>
    <w:rsid w:val="00707A95"/>
    <w:rsid w:val="00707C17"/>
    <w:rsid w:val="00707DE9"/>
    <w:rsid w:val="00710CFB"/>
    <w:rsid w:val="00710ECC"/>
    <w:rsid w:val="00711861"/>
    <w:rsid w:val="00712A96"/>
    <w:rsid w:val="00713879"/>
    <w:rsid w:val="00713D8C"/>
    <w:rsid w:val="00715BC8"/>
    <w:rsid w:val="007160E3"/>
    <w:rsid w:val="007173FE"/>
    <w:rsid w:val="00717914"/>
    <w:rsid w:val="00717C8E"/>
    <w:rsid w:val="007211EB"/>
    <w:rsid w:val="00722A09"/>
    <w:rsid w:val="007260E1"/>
    <w:rsid w:val="00726F8C"/>
    <w:rsid w:val="00726F94"/>
    <w:rsid w:val="007273C9"/>
    <w:rsid w:val="007273ED"/>
    <w:rsid w:val="00727F1F"/>
    <w:rsid w:val="007319BA"/>
    <w:rsid w:val="0073234D"/>
    <w:rsid w:val="0073249A"/>
    <w:rsid w:val="00732893"/>
    <w:rsid w:val="0073332E"/>
    <w:rsid w:val="0073487A"/>
    <w:rsid w:val="0073517A"/>
    <w:rsid w:val="007354D5"/>
    <w:rsid w:val="00736263"/>
    <w:rsid w:val="00736ED5"/>
    <w:rsid w:val="00737023"/>
    <w:rsid w:val="00737062"/>
    <w:rsid w:val="00740C39"/>
    <w:rsid w:val="00741DBE"/>
    <w:rsid w:val="00742485"/>
    <w:rsid w:val="007433A1"/>
    <w:rsid w:val="00746008"/>
    <w:rsid w:val="00747469"/>
    <w:rsid w:val="00750A8D"/>
    <w:rsid w:val="00751C54"/>
    <w:rsid w:val="00751DB8"/>
    <w:rsid w:val="0075341D"/>
    <w:rsid w:val="00755354"/>
    <w:rsid w:val="00755934"/>
    <w:rsid w:val="007567DC"/>
    <w:rsid w:val="00757870"/>
    <w:rsid w:val="00760082"/>
    <w:rsid w:val="00763F45"/>
    <w:rsid w:val="007662C5"/>
    <w:rsid w:val="0076650E"/>
    <w:rsid w:val="007667C7"/>
    <w:rsid w:val="007701E8"/>
    <w:rsid w:val="00774F14"/>
    <w:rsid w:val="00776C52"/>
    <w:rsid w:val="00780A58"/>
    <w:rsid w:val="007815A7"/>
    <w:rsid w:val="00784D8F"/>
    <w:rsid w:val="007859C7"/>
    <w:rsid w:val="00787E37"/>
    <w:rsid w:val="00787E72"/>
    <w:rsid w:val="0079010F"/>
    <w:rsid w:val="00790650"/>
    <w:rsid w:val="007907BD"/>
    <w:rsid w:val="007939EC"/>
    <w:rsid w:val="0079526C"/>
    <w:rsid w:val="007953FF"/>
    <w:rsid w:val="007956A3"/>
    <w:rsid w:val="00797057"/>
    <w:rsid w:val="007A14E0"/>
    <w:rsid w:val="007A353C"/>
    <w:rsid w:val="007A4E95"/>
    <w:rsid w:val="007A5EC8"/>
    <w:rsid w:val="007A66BA"/>
    <w:rsid w:val="007A6C0E"/>
    <w:rsid w:val="007A789D"/>
    <w:rsid w:val="007B0FA6"/>
    <w:rsid w:val="007B2E6F"/>
    <w:rsid w:val="007B317B"/>
    <w:rsid w:val="007B3E7A"/>
    <w:rsid w:val="007B5385"/>
    <w:rsid w:val="007C079B"/>
    <w:rsid w:val="007C0A80"/>
    <w:rsid w:val="007C1CA3"/>
    <w:rsid w:val="007C307E"/>
    <w:rsid w:val="007C3611"/>
    <w:rsid w:val="007C3C68"/>
    <w:rsid w:val="007C54AB"/>
    <w:rsid w:val="007D1C43"/>
    <w:rsid w:val="007D29FD"/>
    <w:rsid w:val="007D2F90"/>
    <w:rsid w:val="007D3504"/>
    <w:rsid w:val="007D35B7"/>
    <w:rsid w:val="007D49A5"/>
    <w:rsid w:val="007D7402"/>
    <w:rsid w:val="007D7CA1"/>
    <w:rsid w:val="007E0844"/>
    <w:rsid w:val="007E0F37"/>
    <w:rsid w:val="007E3C1C"/>
    <w:rsid w:val="007E41DC"/>
    <w:rsid w:val="007E496B"/>
    <w:rsid w:val="007E65C5"/>
    <w:rsid w:val="007F0131"/>
    <w:rsid w:val="007F0277"/>
    <w:rsid w:val="007F06F4"/>
    <w:rsid w:val="007F3303"/>
    <w:rsid w:val="007F363B"/>
    <w:rsid w:val="007F6C62"/>
    <w:rsid w:val="007F6EA9"/>
    <w:rsid w:val="00803F1E"/>
    <w:rsid w:val="00805212"/>
    <w:rsid w:val="00811D6B"/>
    <w:rsid w:val="00812264"/>
    <w:rsid w:val="008123CE"/>
    <w:rsid w:val="00812A30"/>
    <w:rsid w:val="00813AC8"/>
    <w:rsid w:val="00814652"/>
    <w:rsid w:val="00814921"/>
    <w:rsid w:val="008151C6"/>
    <w:rsid w:val="00815A76"/>
    <w:rsid w:val="00815EA1"/>
    <w:rsid w:val="008169FA"/>
    <w:rsid w:val="0082177D"/>
    <w:rsid w:val="00821FAC"/>
    <w:rsid w:val="00822772"/>
    <w:rsid w:val="0082347F"/>
    <w:rsid w:val="00823C74"/>
    <w:rsid w:val="00823F49"/>
    <w:rsid w:val="00824C6F"/>
    <w:rsid w:val="00826C51"/>
    <w:rsid w:val="00827470"/>
    <w:rsid w:val="00827CAB"/>
    <w:rsid w:val="0083006C"/>
    <w:rsid w:val="00830FCF"/>
    <w:rsid w:val="0083194F"/>
    <w:rsid w:val="00832550"/>
    <w:rsid w:val="008328E3"/>
    <w:rsid w:val="00833777"/>
    <w:rsid w:val="00833947"/>
    <w:rsid w:val="008415A6"/>
    <w:rsid w:val="00841EBA"/>
    <w:rsid w:val="00843465"/>
    <w:rsid w:val="008462A3"/>
    <w:rsid w:val="008471DE"/>
    <w:rsid w:val="00847FF9"/>
    <w:rsid w:val="00851738"/>
    <w:rsid w:val="0085210D"/>
    <w:rsid w:val="00852F84"/>
    <w:rsid w:val="008544F8"/>
    <w:rsid w:val="008563A6"/>
    <w:rsid w:val="0085684E"/>
    <w:rsid w:val="00857111"/>
    <w:rsid w:val="00861CBE"/>
    <w:rsid w:val="00861E66"/>
    <w:rsid w:val="00862073"/>
    <w:rsid w:val="008635EF"/>
    <w:rsid w:val="00866491"/>
    <w:rsid w:val="008679D2"/>
    <w:rsid w:val="008705BF"/>
    <w:rsid w:val="00870706"/>
    <w:rsid w:val="008712BF"/>
    <w:rsid w:val="008725B4"/>
    <w:rsid w:val="00873D87"/>
    <w:rsid w:val="00874490"/>
    <w:rsid w:val="00874E03"/>
    <w:rsid w:val="00876411"/>
    <w:rsid w:val="008766D4"/>
    <w:rsid w:val="008770ED"/>
    <w:rsid w:val="008777C9"/>
    <w:rsid w:val="008801D0"/>
    <w:rsid w:val="00880DE3"/>
    <w:rsid w:val="00881FA6"/>
    <w:rsid w:val="00882011"/>
    <w:rsid w:val="00882355"/>
    <w:rsid w:val="0088314C"/>
    <w:rsid w:val="00883F42"/>
    <w:rsid w:val="008846DA"/>
    <w:rsid w:val="00884828"/>
    <w:rsid w:val="0088517F"/>
    <w:rsid w:val="00885BD7"/>
    <w:rsid w:val="00890151"/>
    <w:rsid w:val="00891A5B"/>
    <w:rsid w:val="00892ABD"/>
    <w:rsid w:val="00893259"/>
    <w:rsid w:val="0089332C"/>
    <w:rsid w:val="00895CB9"/>
    <w:rsid w:val="00895EF2"/>
    <w:rsid w:val="00897495"/>
    <w:rsid w:val="008A2E1D"/>
    <w:rsid w:val="008A4222"/>
    <w:rsid w:val="008A650C"/>
    <w:rsid w:val="008A76FE"/>
    <w:rsid w:val="008A7CAB"/>
    <w:rsid w:val="008B0C20"/>
    <w:rsid w:val="008B1D3C"/>
    <w:rsid w:val="008B28CA"/>
    <w:rsid w:val="008B4698"/>
    <w:rsid w:val="008B5C18"/>
    <w:rsid w:val="008B75DD"/>
    <w:rsid w:val="008C0240"/>
    <w:rsid w:val="008C033F"/>
    <w:rsid w:val="008C42C0"/>
    <w:rsid w:val="008C62E1"/>
    <w:rsid w:val="008C6B4F"/>
    <w:rsid w:val="008C7F1C"/>
    <w:rsid w:val="008D2891"/>
    <w:rsid w:val="008D30B5"/>
    <w:rsid w:val="008E0379"/>
    <w:rsid w:val="008E29A1"/>
    <w:rsid w:val="008E2F6B"/>
    <w:rsid w:val="008E3396"/>
    <w:rsid w:val="008E44D5"/>
    <w:rsid w:val="008E4B1E"/>
    <w:rsid w:val="008E4C16"/>
    <w:rsid w:val="008E4FC4"/>
    <w:rsid w:val="008E716F"/>
    <w:rsid w:val="008E7BE7"/>
    <w:rsid w:val="008F05BA"/>
    <w:rsid w:val="008F0A70"/>
    <w:rsid w:val="008F2384"/>
    <w:rsid w:val="008F3CE3"/>
    <w:rsid w:val="008F553F"/>
    <w:rsid w:val="008F5572"/>
    <w:rsid w:val="008F5AEB"/>
    <w:rsid w:val="008F5E14"/>
    <w:rsid w:val="008F6819"/>
    <w:rsid w:val="008F782C"/>
    <w:rsid w:val="008F798A"/>
    <w:rsid w:val="0090008A"/>
    <w:rsid w:val="0090150F"/>
    <w:rsid w:val="00901F2E"/>
    <w:rsid w:val="00903141"/>
    <w:rsid w:val="00904B39"/>
    <w:rsid w:val="00904C80"/>
    <w:rsid w:val="00904F9E"/>
    <w:rsid w:val="0090574D"/>
    <w:rsid w:val="0090590F"/>
    <w:rsid w:val="009062A4"/>
    <w:rsid w:val="00907562"/>
    <w:rsid w:val="00911446"/>
    <w:rsid w:val="009116AF"/>
    <w:rsid w:val="00911C90"/>
    <w:rsid w:val="0091245E"/>
    <w:rsid w:val="00912ABD"/>
    <w:rsid w:val="0091310F"/>
    <w:rsid w:val="00913311"/>
    <w:rsid w:val="00915504"/>
    <w:rsid w:val="00915987"/>
    <w:rsid w:val="009177DF"/>
    <w:rsid w:val="00920EBE"/>
    <w:rsid w:val="009221BD"/>
    <w:rsid w:val="009226F7"/>
    <w:rsid w:val="00922B3D"/>
    <w:rsid w:val="00923110"/>
    <w:rsid w:val="00923FFF"/>
    <w:rsid w:val="0092404B"/>
    <w:rsid w:val="0092505E"/>
    <w:rsid w:val="009259B8"/>
    <w:rsid w:val="009324A2"/>
    <w:rsid w:val="00932989"/>
    <w:rsid w:val="00932F82"/>
    <w:rsid w:val="00934FA4"/>
    <w:rsid w:val="0093580E"/>
    <w:rsid w:val="00940821"/>
    <w:rsid w:val="00940FB8"/>
    <w:rsid w:val="00941A6C"/>
    <w:rsid w:val="009421DF"/>
    <w:rsid w:val="009423CA"/>
    <w:rsid w:val="00943672"/>
    <w:rsid w:val="00943AF8"/>
    <w:rsid w:val="00944869"/>
    <w:rsid w:val="00944F5A"/>
    <w:rsid w:val="009453FB"/>
    <w:rsid w:val="00945E4C"/>
    <w:rsid w:val="00947788"/>
    <w:rsid w:val="00947A5E"/>
    <w:rsid w:val="00956D1B"/>
    <w:rsid w:val="009613FA"/>
    <w:rsid w:val="00961F10"/>
    <w:rsid w:val="009627BF"/>
    <w:rsid w:val="00962DDF"/>
    <w:rsid w:val="00963377"/>
    <w:rsid w:val="0096377B"/>
    <w:rsid w:val="00967381"/>
    <w:rsid w:val="00973985"/>
    <w:rsid w:val="009747C9"/>
    <w:rsid w:val="0097489B"/>
    <w:rsid w:val="009833B5"/>
    <w:rsid w:val="0098392D"/>
    <w:rsid w:val="00984420"/>
    <w:rsid w:val="00984E22"/>
    <w:rsid w:val="00985C75"/>
    <w:rsid w:val="00987783"/>
    <w:rsid w:val="009902F4"/>
    <w:rsid w:val="00991A7C"/>
    <w:rsid w:val="00991E08"/>
    <w:rsid w:val="0099273F"/>
    <w:rsid w:val="00994CCE"/>
    <w:rsid w:val="00995B9E"/>
    <w:rsid w:val="009A07BD"/>
    <w:rsid w:val="009A1038"/>
    <w:rsid w:val="009A34E1"/>
    <w:rsid w:val="009A6261"/>
    <w:rsid w:val="009A7253"/>
    <w:rsid w:val="009A7736"/>
    <w:rsid w:val="009A78F5"/>
    <w:rsid w:val="009B0811"/>
    <w:rsid w:val="009B1657"/>
    <w:rsid w:val="009B2065"/>
    <w:rsid w:val="009B35F1"/>
    <w:rsid w:val="009B406E"/>
    <w:rsid w:val="009B4943"/>
    <w:rsid w:val="009B53F4"/>
    <w:rsid w:val="009B67F5"/>
    <w:rsid w:val="009B7CEB"/>
    <w:rsid w:val="009C0A04"/>
    <w:rsid w:val="009C111E"/>
    <w:rsid w:val="009C20ED"/>
    <w:rsid w:val="009C5290"/>
    <w:rsid w:val="009C61A1"/>
    <w:rsid w:val="009C6EDC"/>
    <w:rsid w:val="009C75C6"/>
    <w:rsid w:val="009D1C11"/>
    <w:rsid w:val="009D547E"/>
    <w:rsid w:val="009D6CED"/>
    <w:rsid w:val="009D7B55"/>
    <w:rsid w:val="009E0892"/>
    <w:rsid w:val="009E0A1B"/>
    <w:rsid w:val="009E136E"/>
    <w:rsid w:val="009E2E2D"/>
    <w:rsid w:val="009E4139"/>
    <w:rsid w:val="009E574A"/>
    <w:rsid w:val="009E581E"/>
    <w:rsid w:val="009F0529"/>
    <w:rsid w:val="009F190F"/>
    <w:rsid w:val="009F2233"/>
    <w:rsid w:val="009F33A2"/>
    <w:rsid w:val="009F6EE7"/>
    <w:rsid w:val="009F7814"/>
    <w:rsid w:val="00A0025C"/>
    <w:rsid w:val="00A029BD"/>
    <w:rsid w:val="00A0457D"/>
    <w:rsid w:val="00A05625"/>
    <w:rsid w:val="00A05BCF"/>
    <w:rsid w:val="00A06AAD"/>
    <w:rsid w:val="00A072F5"/>
    <w:rsid w:val="00A077FF"/>
    <w:rsid w:val="00A11906"/>
    <w:rsid w:val="00A1247A"/>
    <w:rsid w:val="00A13615"/>
    <w:rsid w:val="00A136FE"/>
    <w:rsid w:val="00A1389E"/>
    <w:rsid w:val="00A1446B"/>
    <w:rsid w:val="00A15BDA"/>
    <w:rsid w:val="00A15DBC"/>
    <w:rsid w:val="00A20BBB"/>
    <w:rsid w:val="00A21971"/>
    <w:rsid w:val="00A21A38"/>
    <w:rsid w:val="00A22DFB"/>
    <w:rsid w:val="00A230FE"/>
    <w:rsid w:val="00A271DB"/>
    <w:rsid w:val="00A310D5"/>
    <w:rsid w:val="00A3150A"/>
    <w:rsid w:val="00A318B1"/>
    <w:rsid w:val="00A32C8E"/>
    <w:rsid w:val="00A336DA"/>
    <w:rsid w:val="00A345A2"/>
    <w:rsid w:val="00A3501F"/>
    <w:rsid w:val="00A379BC"/>
    <w:rsid w:val="00A41101"/>
    <w:rsid w:val="00A41A9E"/>
    <w:rsid w:val="00A42AA5"/>
    <w:rsid w:val="00A43549"/>
    <w:rsid w:val="00A44A7F"/>
    <w:rsid w:val="00A453C3"/>
    <w:rsid w:val="00A460D3"/>
    <w:rsid w:val="00A50231"/>
    <w:rsid w:val="00A5086B"/>
    <w:rsid w:val="00A50C9D"/>
    <w:rsid w:val="00A51C36"/>
    <w:rsid w:val="00A52A2D"/>
    <w:rsid w:val="00A53CBC"/>
    <w:rsid w:val="00A54662"/>
    <w:rsid w:val="00A551B5"/>
    <w:rsid w:val="00A56C20"/>
    <w:rsid w:val="00A56C21"/>
    <w:rsid w:val="00A612D3"/>
    <w:rsid w:val="00A62538"/>
    <w:rsid w:val="00A62951"/>
    <w:rsid w:val="00A64EDF"/>
    <w:rsid w:val="00A65477"/>
    <w:rsid w:val="00A666EB"/>
    <w:rsid w:val="00A67449"/>
    <w:rsid w:val="00A674AE"/>
    <w:rsid w:val="00A70EAB"/>
    <w:rsid w:val="00A71268"/>
    <w:rsid w:val="00A73FB2"/>
    <w:rsid w:val="00A74ADB"/>
    <w:rsid w:val="00A74B8B"/>
    <w:rsid w:val="00A76F1A"/>
    <w:rsid w:val="00A77C1E"/>
    <w:rsid w:val="00A800FA"/>
    <w:rsid w:val="00A82D09"/>
    <w:rsid w:val="00A908D6"/>
    <w:rsid w:val="00A90F43"/>
    <w:rsid w:val="00A91171"/>
    <w:rsid w:val="00A91845"/>
    <w:rsid w:val="00A92288"/>
    <w:rsid w:val="00A931C3"/>
    <w:rsid w:val="00A93EDA"/>
    <w:rsid w:val="00A94496"/>
    <w:rsid w:val="00A946D6"/>
    <w:rsid w:val="00A9477B"/>
    <w:rsid w:val="00A96562"/>
    <w:rsid w:val="00A96730"/>
    <w:rsid w:val="00A96853"/>
    <w:rsid w:val="00A972BE"/>
    <w:rsid w:val="00A97CD9"/>
    <w:rsid w:val="00AA1706"/>
    <w:rsid w:val="00AA2DDE"/>
    <w:rsid w:val="00AA55DB"/>
    <w:rsid w:val="00AA5B3A"/>
    <w:rsid w:val="00AA6233"/>
    <w:rsid w:val="00AA7958"/>
    <w:rsid w:val="00AB1CB8"/>
    <w:rsid w:val="00AB39B8"/>
    <w:rsid w:val="00AB47F5"/>
    <w:rsid w:val="00AB690F"/>
    <w:rsid w:val="00AB6FB3"/>
    <w:rsid w:val="00AB71B8"/>
    <w:rsid w:val="00AB75D2"/>
    <w:rsid w:val="00AB7719"/>
    <w:rsid w:val="00AB7B9D"/>
    <w:rsid w:val="00AC18EC"/>
    <w:rsid w:val="00AC32A3"/>
    <w:rsid w:val="00AC3592"/>
    <w:rsid w:val="00AC35A0"/>
    <w:rsid w:val="00AC4FFB"/>
    <w:rsid w:val="00AC64E5"/>
    <w:rsid w:val="00AC713B"/>
    <w:rsid w:val="00AC79A5"/>
    <w:rsid w:val="00AC7C7E"/>
    <w:rsid w:val="00AD0697"/>
    <w:rsid w:val="00AD0969"/>
    <w:rsid w:val="00AD0C5E"/>
    <w:rsid w:val="00AD2ADA"/>
    <w:rsid w:val="00AD3045"/>
    <w:rsid w:val="00AD4F6B"/>
    <w:rsid w:val="00AE4CEC"/>
    <w:rsid w:val="00AE506A"/>
    <w:rsid w:val="00AE74BA"/>
    <w:rsid w:val="00AE794D"/>
    <w:rsid w:val="00AF1F07"/>
    <w:rsid w:val="00AF330E"/>
    <w:rsid w:val="00AF36F4"/>
    <w:rsid w:val="00AF3E6B"/>
    <w:rsid w:val="00B01869"/>
    <w:rsid w:val="00B01AED"/>
    <w:rsid w:val="00B0284F"/>
    <w:rsid w:val="00B058FA"/>
    <w:rsid w:val="00B05CD6"/>
    <w:rsid w:val="00B10CFA"/>
    <w:rsid w:val="00B117BE"/>
    <w:rsid w:val="00B12D17"/>
    <w:rsid w:val="00B131BF"/>
    <w:rsid w:val="00B13382"/>
    <w:rsid w:val="00B13D14"/>
    <w:rsid w:val="00B15553"/>
    <w:rsid w:val="00B15BBD"/>
    <w:rsid w:val="00B1772E"/>
    <w:rsid w:val="00B17815"/>
    <w:rsid w:val="00B203D1"/>
    <w:rsid w:val="00B214D2"/>
    <w:rsid w:val="00B23B20"/>
    <w:rsid w:val="00B25F8A"/>
    <w:rsid w:val="00B268A8"/>
    <w:rsid w:val="00B277F9"/>
    <w:rsid w:val="00B27A34"/>
    <w:rsid w:val="00B315FC"/>
    <w:rsid w:val="00B319E5"/>
    <w:rsid w:val="00B31F11"/>
    <w:rsid w:val="00B327A1"/>
    <w:rsid w:val="00B32DC1"/>
    <w:rsid w:val="00B33BAA"/>
    <w:rsid w:val="00B35FA3"/>
    <w:rsid w:val="00B37AF8"/>
    <w:rsid w:val="00B429DC"/>
    <w:rsid w:val="00B42A41"/>
    <w:rsid w:val="00B431DA"/>
    <w:rsid w:val="00B449D4"/>
    <w:rsid w:val="00B459D2"/>
    <w:rsid w:val="00B461DB"/>
    <w:rsid w:val="00B464B7"/>
    <w:rsid w:val="00B50940"/>
    <w:rsid w:val="00B50A1E"/>
    <w:rsid w:val="00B50DB2"/>
    <w:rsid w:val="00B524D0"/>
    <w:rsid w:val="00B53475"/>
    <w:rsid w:val="00B54293"/>
    <w:rsid w:val="00B5477E"/>
    <w:rsid w:val="00B54BA1"/>
    <w:rsid w:val="00B5575A"/>
    <w:rsid w:val="00B55843"/>
    <w:rsid w:val="00B55D87"/>
    <w:rsid w:val="00B57CC7"/>
    <w:rsid w:val="00B6061F"/>
    <w:rsid w:val="00B60A7C"/>
    <w:rsid w:val="00B60A8C"/>
    <w:rsid w:val="00B631BC"/>
    <w:rsid w:val="00B63272"/>
    <w:rsid w:val="00B63651"/>
    <w:rsid w:val="00B6516D"/>
    <w:rsid w:val="00B658B6"/>
    <w:rsid w:val="00B658F1"/>
    <w:rsid w:val="00B659A0"/>
    <w:rsid w:val="00B65BF9"/>
    <w:rsid w:val="00B67376"/>
    <w:rsid w:val="00B710AA"/>
    <w:rsid w:val="00B71307"/>
    <w:rsid w:val="00B722A6"/>
    <w:rsid w:val="00B759B2"/>
    <w:rsid w:val="00B77C91"/>
    <w:rsid w:val="00B820D6"/>
    <w:rsid w:val="00B871BB"/>
    <w:rsid w:val="00B877E6"/>
    <w:rsid w:val="00B8792D"/>
    <w:rsid w:val="00B91989"/>
    <w:rsid w:val="00B91F02"/>
    <w:rsid w:val="00B920D8"/>
    <w:rsid w:val="00B92A10"/>
    <w:rsid w:val="00B936D9"/>
    <w:rsid w:val="00B93A28"/>
    <w:rsid w:val="00B95384"/>
    <w:rsid w:val="00BA1510"/>
    <w:rsid w:val="00BA1CAA"/>
    <w:rsid w:val="00BA1FBB"/>
    <w:rsid w:val="00BA36C9"/>
    <w:rsid w:val="00BA52BD"/>
    <w:rsid w:val="00BA697A"/>
    <w:rsid w:val="00BB07C5"/>
    <w:rsid w:val="00BB227D"/>
    <w:rsid w:val="00BB2786"/>
    <w:rsid w:val="00BB286F"/>
    <w:rsid w:val="00BB2C58"/>
    <w:rsid w:val="00BC5373"/>
    <w:rsid w:val="00BD088D"/>
    <w:rsid w:val="00BD0934"/>
    <w:rsid w:val="00BD2E5A"/>
    <w:rsid w:val="00BD347D"/>
    <w:rsid w:val="00BD468B"/>
    <w:rsid w:val="00BD5011"/>
    <w:rsid w:val="00BD6984"/>
    <w:rsid w:val="00BE1141"/>
    <w:rsid w:val="00BE1149"/>
    <w:rsid w:val="00BE2069"/>
    <w:rsid w:val="00BE2E67"/>
    <w:rsid w:val="00BE2F82"/>
    <w:rsid w:val="00BE2F89"/>
    <w:rsid w:val="00BE37FC"/>
    <w:rsid w:val="00BE5DBC"/>
    <w:rsid w:val="00BE68BF"/>
    <w:rsid w:val="00BE7814"/>
    <w:rsid w:val="00BF1562"/>
    <w:rsid w:val="00BF1F44"/>
    <w:rsid w:val="00BF25CB"/>
    <w:rsid w:val="00BF4B2A"/>
    <w:rsid w:val="00BF6793"/>
    <w:rsid w:val="00C02D5B"/>
    <w:rsid w:val="00C03EAE"/>
    <w:rsid w:val="00C070C8"/>
    <w:rsid w:val="00C07432"/>
    <w:rsid w:val="00C0751E"/>
    <w:rsid w:val="00C10AF6"/>
    <w:rsid w:val="00C11D96"/>
    <w:rsid w:val="00C12354"/>
    <w:rsid w:val="00C14D6C"/>
    <w:rsid w:val="00C15B2F"/>
    <w:rsid w:val="00C175C4"/>
    <w:rsid w:val="00C17C27"/>
    <w:rsid w:val="00C17C48"/>
    <w:rsid w:val="00C202A9"/>
    <w:rsid w:val="00C2132C"/>
    <w:rsid w:val="00C2215E"/>
    <w:rsid w:val="00C2279D"/>
    <w:rsid w:val="00C2349B"/>
    <w:rsid w:val="00C242B0"/>
    <w:rsid w:val="00C242F5"/>
    <w:rsid w:val="00C244F8"/>
    <w:rsid w:val="00C2545E"/>
    <w:rsid w:val="00C26E48"/>
    <w:rsid w:val="00C277DA"/>
    <w:rsid w:val="00C30D83"/>
    <w:rsid w:val="00C312C5"/>
    <w:rsid w:val="00C3491E"/>
    <w:rsid w:val="00C34F34"/>
    <w:rsid w:val="00C370A2"/>
    <w:rsid w:val="00C3786E"/>
    <w:rsid w:val="00C41BF5"/>
    <w:rsid w:val="00C42383"/>
    <w:rsid w:val="00C42893"/>
    <w:rsid w:val="00C42916"/>
    <w:rsid w:val="00C44F1F"/>
    <w:rsid w:val="00C45175"/>
    <w:rsid w:val="00C46059"/>
    <w:rsid w:val="00C515E5"/>
    <w:rsid w:val="00C52D65"/>
    <w:rsid w:val="00C53A05"/>
    <w:rsid w:val="00C53F42"/>
    <w:rsid w:val="00C54BCF"/>
    <w:rsid w:val="00C57FD9"/>
    <w:rsid w:val="00C6013A"/>
    <w:rsid w:val="00C604E7"/>
    <w:rsid w:val="00C60890"/>
    <w:rsid w:val="00C60DF8"/>
    <w:rsid w:val="00C615A2"/>
    <w:rsid w:val="00C6170C"/>
    <w:rsid w:val="00C631FC"/>
    <w:rsid w:val="00C63E00"/>
    <w:rsid w:val="00C6582E"/>
    <w:rsid w:val="00C66F92"/>
    <w:rsid w:val="00C67182"/>
    <w:rsid w:val="00C67C8E"/>
    <w:rsid w:val="00C71F9D"/>
    <w:rsid w:val="00C75641"/>
    <w:rsid w:val="00C767BB"/>
    <w:rsid w:val="00C76CCE"/>
    <w:rsid w:val="00C814A4"/>
    <w:rsid w:val="00C82EEC"/>
    <w:rsid w:val="00C8329B"/>
    <w:rsid w:val="00C84561"/>
    <w:rsid w:val="00C8574D"/>
    <w:rsid w:val="00C85BB2"/>
    <w:rsid w:val="00C8670A"/>
    <w:rsid w:val="00C916E9"/>
    <w:rsid w:val="00C91D00"/>
    <w:rsid w:val="00C92A81"/>
    <w:rsid w:val="00C94FF3"/>
    <w:rsid w:val="00C95576"/>
    <w:rsid w:val="00C96FE0"/>
    <w:rsid w:val="00C975C2"/>
    <w:rsid w:val="00CA1CF2"/>
    <w:rsid w:val="00CA1DAD"/>
    <w:rsid w:val="00CA3000"/>
    <w:rsid w:val="00CA3FEF"/>
    <w:rsid w:val="00CA5D39"/>
    <w:rsid w:val="00CA63B4"/>
    <w:rsid w:val="00CB003D"/>
    <w:rsid w:val="00CB088B"/>
    <w:rsid w:val="00CB158A"/>
    <w:rsid w:val="00CB166A"/>
    <w:rsid w:val="00CB24EB"/>
    <w:rsid w:val="00CB7547"/>
    <w:rsid w:val="00CC1670"/>
    <w:rsid w:val="00CC1FE9"/>
    <w:rsid w:val="00CC2B2F"/>
    <w:rsid w:val="00CC7000"/>
    <w:rsid w:val="00CC708B"/>
    <w:rsid w:val="00CC7BB3"/>
    <w:rsid w:val="00CD1D86"/>
    <w:rsid w:val="00CD2FD2"/>
    <w:rsid w:val="00CD4493"/>
    <w:rsid w:val="00CE0991"/>
    <w:rsid w:val="00CE1842"/>
    <w:rsid w:val="00CE2BB3"/>
    <w:rsid w:val="00CE35CD"/>
    <w:rsid w:val="00CE5218"/>
    <w:rsid w:val="00CE5E59"/>
    <w:rsid w:val="00CE5FDA"/>
    <w:rsid w:val="00CE5FF7"/>
    <w:rsid w:val="00CE60BD"/>
    <w:rsid w:val="00CE654F"/>
    <w:rsid w:val="00CE7CA8"/>
    <w:rsid w:val="00CF00C1"/>
    <w:rsid w:val="00CF09D6"/>
    <w:rsid w:val="00CF300F"/>
    <w:rsid w:val="00CF3B95"/>
    <w:rsid w:val="00CF40B9"/>
    <w:rsid w:val="00CF42F5"/>
    <w:rsid w:val="00CF472F"/>
    <w:rsid w:val="00CF4FA2"/>
    <w:rsid w:val="00CF544A"/>
    <w:rsid w:val="00CF5B2E"/>
    <w:rsid w:val="00CF6C36"/>
    <w:rsid w:val="00D00621"/>
    <w:rsid w:val="00D0133F"/>
    <w:rsid w:val="00D01692"/>
    <w:rsid w:val="00D03845"/>
    <w:rsid w:val="00D03DB6"/>
    <w:rsid w:val="00D07D04"/>
    <w:rsid w:val="00D107B5"/>
    <w:rsid w:val="00D11B93"/>
    <w:rsid w:val="00D11E44"/>
    <w:rsid w:val="00D132BB"/>
    <w:rsid w:val="00D13A8E"/>
    <w:rsid w:val="00D146F8"/>
    <w:rsid w:val="00D14BF9"/>
    <w:rsid w:val="00D15F9E"/>
    <w:rsid w:val="00D16DE3"/>
    <w:rsid w:val="00D2015C"/>
    <w:rsid w:val="00D223FB"/>
    <w:rsid w:val="00D24D8C"/>
    <w:rsid w:val="00D253DF"/>
    <w:rsid w:val="00D25B14"/>
    <w:rsid w:val="00D27823"/>
    <w:rsid w:val="00D27FAF"/>
    <w:rsid w:val="00D3015F"/>
    <w:rsid w:val="00D30C85"/>
    <w:rsid w:val="00D327E2"/>
    <w:rsid w:val="00D335FB"/>
    <w:rsid w:val="00D33AF5"/>
    <w:rsid w:val="00D350C2"/>
    <w:rsid w:val="00D35DEA"/>
    <w:rsid w:val="00D379EB"/>
    <w:rsid w:val="00D37C75"/>
    <w:rsid w:val="00D4175E"/>
    <w:rsid w:val="00D42968"/>
    <w:rsid w:val="00D44DA0"/>
    <w:rsid w:val="00D45DF1"/>
    <w:rsid w:val="00D466BE"/>
    <w:rsid w:val="00D469BB"/>
    <w:rsid w:val="00D46ADF"/>
    <w:rsid w:val="00D46B14"/>
    <w:rsid w:val="00D46F8C"/>
    <w:rsid w:val="00D47DAE"/>
    <w:rsid w:val="00D52148"/>
    <w:rsid w:val="00D53801"/>
    <w:rsid w:val="00D5427A"/>
    <w:rsid w:val="00D5463B"/>
    <w:rsid w:val="00D55248"/>
    <w:rsid w:val="00D5575A"/>
    <w:rsid w:val="00D57211"/>
    <w:rsid w:val="00D5743D"/>
    <w:rsid w:val="00D57E81"/>
    <w:rsid w:val="00D61449"/>
    <w:rsid w:val="00D640A4"/>
    <w:rsid w:val="00D6468F"/>
    <w:rsid w:val="00D655A4"/>
    <w:rsid w:val="00D67611"/>
    <w:rsid w:val="00D7127E"/>
    <w:rsid w:val="00D71B86"/>
    <w:rsid w:val="00D762B2"/>
    <w:rsid w:val="00D82364"/>
    <w:rsid w:val="00D8287F"/>
    <w:rsid w:val="00D83389"/>
    <w:rsid w:val="00D83B62"/>
    <w:rsid w:val="00D8440D"/>
    <w:rsid w:val="00D86778"/>
    <w:rsid w:val="00D86AC3"/>
    <w:rsid w:val="00D87391"/>
    <w:rsid w:val="00D90FE0"/>
    <w:rsid w:val="00D92B96"/>
    <w:rsid w:val="00D9318E"/>
    <w:rsid w:val="00D9335C"/>
    <w:rsid w:val="00D9359E"/>
    <w:rsid w:val="00D94CB6"/>
    <w:rsid w:val="00D94F64"/>
    <w:rsid w:val="00D954E9"/>
    <w:rsid w:val="00D9716A"/>
    <w:rsid w:val="00DA1F9A"/>
    <w:rsid w:val="00DA4679"/>
    <w:rsid w:val="00DA54A4"/>
    <w:rsid w:val="00DA5D9D"/>
    <w:rsid w:val="00DA63BB"/>
    <w:rsid w:val="00DA6764"/>
    <w:rsid w:val="00DA6BA3"/>
    <w:rsid w:val="00DA78BF"/>
    <w:rsid w:val="00DA79FC"/>
    <w:rsid w:val="00DB163D"/>
    <w:rsid w:val="00DB28A5"/>
    <w:rsid w:val="00DB38BA"/>
    <w:rsid w:val="00DB5A2F"/>
    <w:rsid w:val="00DB5D3C"/>
    <w:rsid w:val="00DB64CB"/>
    <w:rsid w:val="00DB744D"/>
    <w:rsid w:val="00DC25ED"/>
    <w:rsid w:val="00DC4042"/>
    <w:rsid w:val="00DC52B2"/>
    <w:rsid w:val="00DC58D4"/>
    <w:rsid w:val="00DC5B23"/>
    <w:rsid w:val="00DC630B"/>
    <w:rsid w:val="00DC6990"/>
    <w:rsid w:val="00DC6D32"/>
    <w:rsid w:val="00DC7504"/>
    <w:rsid w:val="00DD0A9C"/>
    <w:rsid w:val="00DD235C"/>
    <w:rsid w:val="00DD27F9"/>
    <w:rsid w:val="00DD392E"/>
    <w:rsid w:val="00DD4F3E"/>
    <w:rsid w:val="00DD5F94"/>
    <w:rsid w:val="00DE05DE"/>
    <w:rsid w:val="00DE1B01"/>
    <w:rsid w:val="00DE2088"/>
    <w:rsid w:val="00DE21D9"/>
    <w:rsid w:val="00DE473A"/>
    <w:rsid w:val="00DE546E"/>
    <w:rsid w:val="00DE577E"/>
    <w:rsid w:val="00DE5FC6"/>
    <w:rsid w:val="00DE75B8"/>
    <w:rsid w:val="00DF0709"/>
    <w:rsid w:val="00DF1350"/>
    <w:rsid w:val="00DF2147"/>
    <w:rsid w:val="00DF2224"/>
    <w:rsid w:val="00DF2269"/>
    <w:rsid w:val="00DF3195"/>
    <w:rsid w:val="00DF4CC1"/>
    <w:rsid w:val="00DF7FC5"/>
    <w:rsid w:val="00E02F4F"/>
    <w:rsid w:val="00E0342A"/>
    <w:rsid w:val="00E050F9"/>
    <w:rsid w:val="00E072C0"/>
    <w:rsid w:val="00E0732A"/>
    <w:rsid w:val="00E078E0"/>
    <w:rsid w:val="00E1170B"/>
    <w:rsid w:val="00E12627"/>
    <w:rsid w:val="00E12966"/>
    <w:rsid w:val="00E14F58"/>
    <w:rsid w:val="00E15F04"/>
    <w:rsid w:val="00E17DC6"/>
    <w:rsid w:val="00E17F9C"/>
    <w:rsid w:val="00E22354"/>
    <w:rsid w:val="00E22CE0"/>
    <w:rsid w:val="00E23ECF"/>
    <w:rsid w:val="00E25353"/>
    <w:rsid w:val="00E25366"/>
    <w:rsid w:val="00E25BAC"/>
    <w:rsid w:val="00E26491"/>
    <w:rsid w:val="00E26610"/>
    <w:rsid w:val="00E26B67"/>
    <w:rsid w:val="00E271C7"/>
    <w:rsid w:val="00E27576"/>
    <w:rsid w:val="00E35428"/>
    <w:rsid w:val="00E36378"/>
    <w:rsid w:val="00E377B1"/>
    <w:rsid w:val="00E400F6"/>
    <w:rsid w:val="00E40399"/>
    <w:rsid w:val="00E416E9"/>
    <w:rsid w:val="00E42CD0"/>
    <w:rsid w:val="00E454B7"/>
    <w:rsid w:val="00E46A85"/>
    <w:rsid w:val="00E46E2C"/>
    <w:rsid w:val="00E46FB5"/>
    <w:rsid w:val="00E47243"/>
    <w:rsid w:val="00E50221"/>
    <w:rsid w:val="00E51B62"/>
    <w:rsid w:val="00E520D5"/>
    <w:rsid w:val="00E522FC"/>
    <w:rsid w:val="00E52385"/>
    <w:rsid w:val="00E54BB5"/>
    <w:rsid w:val="00E55552"/>
    <w:rsid w:val="00E55A14"/>
    <w:rsid w:val="00E56823"/>
    <w:rsid w:val="00E56A75"/>
    <w:rsid w:val="00E5744F"/>
    <w:rsid w:val="00E61AC7"/>
    <w:rsid w:val="00E622BD"/>
    <w:rsid w:val="00E62A76"/>
    <w:rsid w:val="00E66390"/>
    <w:rsid w:val="00E6793A"/>
    <w:rsid w:val="00E704EC"/>
    <w:rsid w:val="00E75390"/>
    <w:rsid w:val="00E757C5"/>
    <w:rsid w:val="00E7616C"/>
    <w:rsid w:val="00E7636B"/>
    <w:rsid w:val="00E76D80"/>
    <w:rsid w:val="00E77E3A"/>
    <w:rsid w:val="00E81102"/>
    <w:rsid w:val="00E83297"/>
    <w:rsid w:val="00E85A32"/>
    <w:rsid w:val="00E9100A"/>
    <w:rsid w:val="00E918BE"/>
    <w:rsid w:val="00E932A0"/>
    <w:rsid w:val="00E950EA"/>
    <w:rsid w:val="00E9759F"/>
    <w:rsid w:val="00EA07C3"/>
    <w:rsid w:val="00EA1166"/>
    <w:rsid w:val="00EA1569"/>
    <w:rsid w:val="00EA4BB9"/>
    <w:rsid w:val="00EA6147"/>
    <w:rsid w:val="00EA72FE"/>
    <w:rsid w:val="00EA7DB7"/>
    <w:rsid w:val="00EB03D3"/>
    <w:rsid w:val="00EB23AA"/>
    <w:rsid w:val="00EB3F68"/>
    <w:rsid w:val="00EB4BCA"/>
    <w:rsid w:val="00EB6257"/>
    <w:rsid w:val="00EB718B"/>
    <w:rsid w:val="00EB7E1A"/>
    <w:rsid w:val="00EC5680"/>
    <w:rsid w:val="00EC606D"/>
    <w:rsid w:val="00EC6F5F"/>
    <w:rsid w:val="00EC756C"/>
    <w:rsid w:val="00ED2023"/>
    <w:rsid w:val="00ED53A1"/>
    <w:rsid w:val="00ED5902"/>
    <w:rsid w:val="00ED6161"/>
    <w:rsid w:val="00ED6FB6"/>
    <w:rsid w:val="00ED779A"/>
    <w:rsid w:val="00EE02C6"/>
    <w:rsid w:val="00EE1A5C"/>
    <w:rsid w:val="00EE27D6"/>
    <w:rsid w:val="00EE2F45"/>
    <w:rsid w:val="00EE397B"/>
    <w:rsid w:val="00EE4DB7"/>
    <w:rsid w:val="00EE58CE"/>
    <w:rsid w:val="00EE5D6C"/>
    <w:rsid w:val="00EE6492"/>
    <w:rsid w:val="00EE659F"/>
    <w:rsid w:val="00EE683D"/>
    <w:rsid w:val="00EE6C22"/>
    <w:rsid w:val="00EE7660"/>
    <w:rsid w:val="00EF79EF"/>
    <w:rsid w:val="00F00015"/>
    <w:rsid w:val="00F0175A"/>
    <w:rsid w:val="00F02E46"/>
    <w:rsid w:val="00F03ACE"/>
    <w:rsid w:val="00F04E7E"/>
    <w:rsid w:val="00F06F0D"/>
    <w:rsid w:val="00F07819"/>
    <w:rsid w:val="00F07A3F"/>
    <w:rsid w:val="00F107BA"/>
    <w:rsid w:val="00F12781"/>
    <w:rsid w:val="00F128A1"/>
    <w:rsid w:val="00F13023"/>
    <w:rsid w:val="00F13A6A"/>
    <w:rsid w:val="00F13A81"/>
    <w:rsid w:val="00F1456B"/>
    <w:rsid w:val="00F1613B"/>
    <w:rsid w:val="00F16F7C"/>
    <w:rsid w:val="00F2040C"/>
    <w:rsid w:val="00F204E3"/>
    <w:rsid w:val="00F209A3"/>
    <w:rsid w:val="00F21412"/>
    <w:rsid w:val="00F22017"/>
    <w:rsid w:val="00F23950"/>
    <w:rsid w:val="00F25C32"/>
    <w:rsid w:val="00F27B16"/>
    <w:rsid w:val="00F305C3"/>
    <w:rsid w:val="00F31145"/>
    <w:rsid w:val="00F31442"/>
    <w:rsid w:val="00F31EA8"/>
    <w:rsid w:val="00F322E8"/>
    <w:rsid w:val="00F3326C"/>
    <w:rsid w:val="00F33841"/>
    <w:rsid w:val="00F352E0"/>
    <w:rsid w:val="00F35BCB"/>
    <w:rsid w:val="00F36565"/>
    <w:rsid w:val="00F36F34"/>
    <w:rsid w:val="00F4117B"/>
    <w:rsid w:val="00F41766"/>
    <w:rsid w:val="00F41D70"/>
    <w:rsid w:val="00F4446F"/>
    <w:rsid w:val="00F447F3"/>
    <w:rsid w:val="00F470BB"/>
    <w:rsid w:val="00F502A3"/>
    <w:rsid w:val="00F5122A"/>
    <w:rsid w:val="00F5303E"/>
    <w:rsid w:val="00F540A9"/>
    <w:rsid w:val="00F648FF"/>
    <w:rsid w:val="00F64E01"/>
    <w:rsid w:val="00F65726"/>
    <w:rsid w:val="00F65DA6"/>
    <w:rsid w:val="00F67CEF"/>
    <w:rsid w:val="00F67D83"/>
    <w:rsid w:val="00F74DFB"/>
    <w:rsid w:val="00F75489"/>
    <w:rsid w:val="00F8084F"/>
    <w:rsid w:val="00F80DD4"/>
    <w:rsid w:val="00F81443"/>
    <w:rsid w:val="00F82F71"/>
    <w:rsid w:val="00F83458"/>
    <w:rsid w:val="00F8372B"/>
    <w:rsid w:val="00F87EBC"/>
    <w:rsid w:val="00F90E18"/>
    <w:rsid w:val="00F91EEB"/>
    <w:rsid w:val="00F9209A"/>
    <w:rsid w:val="00F936A7"/>
    <w:rsid w:val="00F949E6"/>
    <w:rsid w:val="00F95234"/>
    <w:rsid w:val="00FA07C8"/>
    <w:rsid w:val="00FA093D"/>
    <w:rsid w:val="00FA2F8D"/>
    <w:rsid w:val="00FA3B79"/>
    <w:rsid w:val="00FA3EAD"/>
    <w:rsid w:val="00FA4957"/>
    <w:rsid w:val="00FA60E7"/>
    <w:rsid w:val="00FA6D84"/>
    <w:rsid w:val="00FB0FC7"/>
    <w:rsid w:val="00FB2507"/>
    <w:rsid w:val="00FB42C5"/>
    <w:rsid w:val="00FB54F2"/>
    <w:rsid w:val="00FC1765"/>
    <w:rsid w:val="00FC31F2"/>
    <w:rsid w:val="00FC400A"/>
    <w:rsid w:val="00FC6403"/>
    <w:rsid w:val="00FC6897"/>
    <w:rsid w:val="00FD0282"/>
    <w:rsid w:val="00FD142A"/>
    <w:rsid w:val="00FD1A5B"/>
    <w:rsid w:val="00FD39AD"/>
    <w:rsid w:val="00FD39B1"/>
    <w:rsid w:val="00FD3BDF"/>
    <w:rsid w:val="00FD3F69"/>
    <w:rsid w:val="00FD4895"/>
    <w:rsid w:val="00FD6525"/>
    <w:rsid w:val="00FD799D"/>
    <w:rsid w:val="00FD7D71"/>
    <w:rsid w:val="00FE110B"/>
    <w:rsid w:val="00FE1654"/>
    <w:rsid w:val="00FE46E3"/>
    <w:rsid w:val="00FE55CB"/>
    <w:rsid w:val="00FE6341"/>
    <w:rsid w:val="00FF06ED"/>
    <w:rsid w:val="00FF0C58"/>
    <w:rsid w:val="00FF209B"/>
    <w:rsid w:val="00FF235D"/>
    <w:rsid w:val="00FF2448"/>
    <w:rsid w:val="00FF43C7"/>
    <w:rsid w:val="00FF5564"/>
    <w:rsid w:val="00FF5F6C"/>
    <w:rsid w:val="00FF6C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colormru v:ext="edit" colors="#777877"/>
    </o:shapedefaults>
    <o:shapelayout v:ext="edit">
      <o:idmap v:ext="edit" data="1"/>
    </o:shapelayout>
  </w:shapeDefaults>
  <w:decimalSymbol w:val="."/>
  <w:listSeparator w:val=","/>
  <w15:docId w15:val="{01F717C7-5FED-4EB1-A0A2-0B1AAB4E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0"/>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outlineLvl w:val="1"/>
    </w:pPr>
    <w:rPr>
      <w:color w:val="284564"/>
      <w:sz w:val="24"/>
    </w:rPr>
  </w:style>
  <w:style w:type="paragraph" w:styleId="Heading3">
    <w:name w:val="heading 3"/>
    <w:aliases w:val="Heading 3-chart,Headi3"/>
    <w:basedOn w:val="Heading2"/>
    <w:next w:val="Normal"/>
    <w:link w:val="Heading3Char"/>
    <w:autoRedefine/>
    <w:qFormat/>
    <w:rsid w:val="002D1577"/>
    <w:pPr>
      <w:numPr>
        <w:ilvl w:val="0"/>
        <w:numId w:val="0"/>
      </w:numPr>
      <w:spacing w:before="150" w:after="15" w:line="240" w:lineRule="auto"/>
      <w:ind w:left="-720"/>
      <w:outlineLvl w:val="2"/>
    </w:pPr>
    <w:rPr>
      <w:rFonts w:asciiTheme="minorHAnsi" w:eastAsia="Arial" w:hAnsiTheme="minorHAnsi"/>
      <w:b w:val="0"/>
      <w:caps w:val="0"/>
      <w:color w:val="000000" w:themeColor="text1"/>
      <w:sz w:val="22"/>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2D1577"/>
    <w:rPr>
      <w:rFonts w:asciiTheme="minorHAnsi" w:eastAsia="Arial" w:hAnsiTheme="minorHAnsi" w:cs="Arial"/>
      <w:bCs/>
      <w:color w:val="000000" w:themeColor="text1"/>
      <w:kern w:val="32"/>
      <w:sz w:val="2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2"/>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 w:type="paragraph" w:customStyle="1" w:styleId="QXBodyText">
    <w:name w:val="QX Body Text"/>
    <w:qFormat/>
    <w:rsid w:val="0059469E"/>
    <w:pPr>
      <w:spacing w:before="120" w:after="120" w:line="340" w:lineRule="exact"/>
    </w:pPr>
    <w:rPr>
      <w:rFonts w:ascii="Arial" w:eastAsia="Arial" w:hAnsi="Arial"/>
      <w:color w:val="000000"/>
      <w:spacing w:val="-4"/>
      <w:sz w:val="22"/>
      <w:lang w:eastAsia="sv-SE"/>
    </w:rPr>
  </w:style>
  <w:style w:type="paragraph" w:customStyle="1" w:styleId="QXTableText">
    <w:name w:val="QX Table Text"/>
    <w:basedOn w:val="Normal"/>
    <w:qFormat/>
    <w:rsid w:val="000F1456"/>
    <w:pPr>
      <w:spacing w:line="240" w:lineRule="auto"/>
    </w:pPr>
    <w:rPr>
      <w:rFonts w:ascii="Arial" w:hAnsi="Arial"/>
      <w:color w:val="000000"/>
      <w:sz w:val="22"/>
      <w:szCs w:val="18"/>
      <w:lang w:eastAsia="sv-SE"/>
    </w:rPr>
  </w:style>
  <w:style w:type="table" w:customStyle="1" w:styleId="TableGrid1">
    <w:name w:val="Table Grid1"/>
    <w:basedOn w:val="TableNormal"/>
    <w:next w:val="TableGrid"/>
    <w:rsid w:val="005735E2"/>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2">
    <w:name w:val="Table Grid2"/>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3">
    <w:name w:val="Table Grid3"/>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4">
    <w:name w:val="Table Grid4"/>
    <w:basedOn w:val="TableNormal"/>
    <w:next w:val="TableGrid"/>
    <w:rsid w:val="006D7AA4"/>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paragraph" w:styleId="NoSpacing">
    <w:name w:val="No Spacing"/>
    <w:uiPriority w:val="1"/>
    <w:qFormat/>
    <w:rsid w:val="00D25B14"/>
    <w:rPr>
      <w:rFonts w:asciiTheme="minorHAnsi" w:eastAsiaTheme="minorHAnsi" w:hAnsiTheme="minorHAnsi" w:cstheme="minorBidi"/>
      <w:sz w:val="22"/>
      <w:szCs w:val="22"/>
      <w:lang w:eastAsia="en-US"/>
    </w:rPr>
  </w:style>
  <w:style w:type="paragraph" w:customStyle="1" w:styleId="LetterheadAddress">
    <w:name w:val="Letterhead Address"/>
    <w:basedOn w:val="Normal"/>
    <w:qFormat/>
    <w:rsid w:val="00D25B14"/>
    <w:pPr>
      <w:widowControl w:val="0"/>
      <w:autoSpaceDE w:val="0"/>
      <w:autoSpaceDN w:val="0"/>
      <w:adjustRightInd w:val="0"/>
      <w:spacing w:line="240" w:lineRule="auto"/>
    </w:pPr>
    <w:rPr>
      <w:rFonts w:asciiTheme="majorHAnsi" w:eastAsiaTheme="minorEastAsia" w:hAnsiTheme="majorHAnsi"/>
      <w:szCs w:val="18"/>
      <w:lang w:eastAsia="ja-JP"/>
    </w:rPr>
  </w:style>
  <w:style w:type="paragraph" w:customStyle="1" w:styleId="ol-1">
    <w:name w:val="ol-1"/>
    <w:basedOn w:val="Normal"/>
    <w:rsid w:val="002D1577"/>
    <w:pPr>
      <w:spacing w:before="100" w:beforeAutospacing="1" w:after="100" w:afterAutospacing="1" w:line="240" w:lineRule="auto"/>
    </w:pPr>
    <w:rPr>
      <w:rFonts w:ascii="Times New Roman" w:hAnsi="Times New Roman"/>
      <w:sz w:val="24"/>
    </w:rPr>
  </w:style>
  <w:style w:type="paragraph" w:customStyle="1" w:styleId="ol-2">
    <w:name w:val="ol-2"/>
    <w:basedOn w:val="Normal"/>
    <w:uiPriority w:val="99"/>
    <w:rsid w:val="002D157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93019030">
      <w:bodyDiv w:val="1"/>
      <w:marLeft w:val="0"/>
      <w:marRight w:val="0"/>
      <w:marTop w:val="0"/>
      <w:marBottom w:val="0"/>
      <w:divBdr>
        <w:top w:val="none" w:sz="0" w:space="0" w:color="auto"/>
        <w:left w:val="none" w:sz="0" w:space="0" w:color="auto"/>
        <w:bottom w:val="none" w:sz="0" w:space="0" w:color="auto"/>
        <w:right w:val="none" w:sz="0" w:space="0" w:color="auto"/>
      </w:divBdr>
    </w:div>
    <w:div w:id="300428700">
      <w:bodyDiv w:val="1"/>
      <w:marLeft w:val="0"/>
      <w:marRight w:val="0"/>
      <w:marTop w:val="0"/>
      <w:marBottom w:val="0"/>
      <w:divBdr>
        <w:top w:val="none" w:sz="0" w:space="0" w:color="auto"/>
        <w:left w:val="none" w:sz="0" w:space="0" w:color="auto"/>
        <w:bottom w:val="none" w:sz="0" w:space="0" w:color="auto"/>
        <w:right w:val="none" w:sz="0" w:space="0" w:color="auto"/>
      </w:divBdr>
    </w:div>
    <w:div w:id="316613865">
      <w:bodyDiv w:val="1"/>
      <w:marLeft w:val="0"/>
      <w:marRight w:val="0"/>
      <w:marTop w:val="0"/>
      <w:marBottom w:val="0"/>
      <w:divBdr>
        <w:top w:val="none" w:sz="0" w:space="0" w:color="auto"/>
        <w:left w:val="none" w:sz="0" w:space="0" w:color="auto"/>
        <w:bottom w:val="none" w:sz="0" w:space="0" w:color="auto"/>
        <w:right w:val="none" w:sz="0" w:space="0" w:color="auto"/>
      </w:divBdr>
    </w:div>
    <w:div w:id="368727913">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6533">
      <w:bodyDiv w:val="1"/>
      <w:marLeft w:val="0"/>
      <w:marRight w:val="0"/>
      <w:marTop w:val="0"/>
      <w:marBottom w:val="0"/>
      <w:divBdr>
        <w:top w:val="none" w:sz="0" w:space="0" w:color="auto"/>
        <w:left w:val="none" w:sz="0" w:space="0" w:color="auto"/>
        <w:bottom w:val="none" w:sz="0" w:space="0" w:color="auto"/>
        <w:right w:val="none" w:sz="0" w:space="0" w:color="auto"/>
      </w:divBdr>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614871348">
      <w:bodyDiv w:val="1"/>
      <w:marLeft w:val="0"/>
      <w:marRight w:val="0"/>
      <w:marTop w:val="0"/>
      <w:marBottom w:val="0"/>
      <w:divBdr>
        <w:top w:val="none" w:sz="0" w:space="0" w:color="auto"/>
        <w:left w:val="none" w:sz="0" w:space="0" w:color="auto"/>
        <w:bottom w:val="none" w:sz="0" w:space="0" w:color="auto"/>
        <w:right w:val="none" w:sz="0" w:space="0" w:color="auto"/>
      </w:divBdr>
    </w:div>
    <w:div w:id="695884268">
      <w:bodyDiv w:val="1"/>
      <w:marLeft w:val="0"/>
      <w:marRight w:val="0"/>
      <w:marTop w:val="0"/>
      <w:marBottom w:val="0"/>
      <w:divBdr>
        <w:top w:val="none" w:sz="0" w:space="0" w:color="auto"/>
        <w:left w:val="none" w:sz="0" w:space="0" w:color="auto"/>
        <w:bottom w:val="none" w:sz="0" w:space="0" w:color="auto"/>
        <w:right w:val="none" w:sz="0" w:space="0" w:color="auto"/>
      </w:divBdr>
    </w:div>
    <w:div w:id="799105223">
      <w:bodyDiv w:val="1"/>
      <w:marLeft w:val="0"/>
      <w:marRight w:val="0"/>
      <w:marTop w:val="0"/>
      <w:marBottom w:val="0"/>
      <w:divBdr>
        <w:top w:val="none" w:sz="0" w:space="0" w:color="auto"/>
        <w:left w:val="none" w:sz="0" w:space="0" w:color="auto"/>
        <w:bottom w:val="none" w:sz="0" w:space="0" w:color="auto"/>
        <w:right w:val="none" w:sz="0" w:space="0" w:color="auto"/>
      </w:divBdr>
    </w:div>
    <w:div w:id="934363068">
      <w:bodyDiv w:val="1"/>
      <w:marLeft w:val="0"/>
      <w:marRight w:val="0"/>
      <w:marTop w:val="0"/>
      <w:marBottom w:val="0"/>
      <w:divBdr>
        <w:top w:val="none" w:sz="0" w:space="0" w:color="auto"/>
        <w:left w:val="none" w:sz="0" w:space="0" w:color="auto"/>
        <w:bottom w:val="none" w:sz="0" w:space="0" w:color="auto"/>
        <w:right w:val="none" w:sz="0" w:space="0" w:color="auto"/>
      </w:divBdr>
    </w:div>
    <w:div w:id="1017273481">
      <w:bodyDiv w:val="1"/>
      <w:marLeft w:val="0"/>
      <w:marRight w:val="0"/>
      <w:marTop w:val="0"/>
      <w:marBottom w:val="0"/>
      <w:divBdr>
        <w:top w:val="none" w:sz="0" w:space="0" w:color="auto"/>
        <w:left w:val="none" w:sz="0" w:space="0" w:color="auto"/>
        <w:bottom w:val="none" w:sz="0" w:space="0" w:color="auto"/>
        <w:right w:val="none" w:sz="0" w:space="0" w:color="auto"/>
      </w:divBdr>
    </w:div>
    <w:div w:id="1044019594">
      <w:bodyDiv w:val="1"/>
      <w:marLeft w:val="0"/>
      <w:marRight w:val="0"/>
      <w:marTop w:val="0"/>
      <w:marBottom w:val="0"/>
      <w:divBdr>
        <w:top w:val="none" w:sz="0" w:space="0" w:color="auto"/>
        <w:left w:val="none" w:sz="0" w:space="0" w:color="auto"/>
        <w:bottom w:val="none" w:sz="0" w:space="0" w:color="auto"/>
        <w:right w:val="none" w:sz="0" w:space="0" w:color="auto"/>
      </w:divBdr>
    </w:div>
    <w:div w:id="1178345028">
      <w:bodyDiv w:val="1"/>
      <w:marLeft w:val="0"/>
      <w:marRight w:val="0"/>
      <w:marTop w:val="0"/>
      <w:marBottom w:val="0"/>
      <w:divBdr>
        <w:top w:val="none" w:sz="0" w:space="0" w:color="auto"/>
        <w:left w:val="none" w:sz="0" w:space="0" w:color="auto"/>
        <w:bottom w:val="none" w:sz="0" w:space="0" w:color="auto"/>
        <w:right w:val="none" w:sz="0" w:space="0" w:color="auto"/>
      </w:divBdr>
    </w:div>
    <w:div w:id="1183939622">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441099687">
      <w:bodyDiv w:val="1"/>
      <w:marLeft w:val="0"/>
      <w:marRight w:val="0"/>
      <w:marTop w:val="0"/>
      <w:marBottom w:val="0"/>
      <w:divBdr>
        <w:top w:val="none" w:sz="0" w:space="0" w:color="auto"/>
        <w:left w:val="none" w:sz="0" w:space="0" w:color="auto"/>
        <w:bottom w:val="none" w:sz="0" w:space="0" w:color="auto"/>
        <w:right w:val="none" w:sz="0" w:space="0" w:color="auto"/>
      </w:divBdr>
    </w:div>
    <w:div w:id="1526747483">
      <w:bodyDiv w:val="1"/>
      <w:marLeft w:val="0"/>
      <w:marRight w:val="0"/>
      <w:marTop w:val="0"/>
      <w:marBottom w:val="0"/>
      <w:divBdr>
        <w:top w:val="none" w:sz="0" w:space="0" w:color="auto"/>
        <w:left w:val="none" w:sz="0" w:space="0" w:color="auto"/>
        <w:bottom w:val="none" w:sz="0" w:space="0" w:color="auto"/>
        <w:right w:val="none" w:sz="0" w:space="0" w:color="auto"/>
      </w:divBdr>
    </w:div>
    <w:div w:id="1667786969">
      <w:bodyDiv w:val="1"/>
      <w:marLeft w:val="0"/>
      <w:marRight w:val="0"/>
      <w:marTop w:val="0"/>
      <w:marBottom w:val="0"/>
      <w:divBdr>
        <w:top w:val="none" w:sz="0" w:space="0" w:color="auto"/>
        <w:left w:val="none" w:sz="0" w:space="0" w:color="auto"/>
        <w:bottom w:val="none" w:sz="0" w:space="0" w:color="auto"/>
        <w:right w:val="none" w:sz="0" w:space="0" w:color="auto"/>
      </w:divBdr>
    </w:div>
    <w:div w:id="1684163074">
      <w:bodyDiv w:val="1"/>
      <w:marLeft w:val="0"/>
      <w:marRight w:val="0"/>
      <w:marTop w:val="0"/>
      <w:marBottom w:val="0"/>
      <w:divBdr>
        <w:top w:val="none" w:sz="0" w:space="0" w:color="auto"/>
        <w:left w:val="none" w:sz="0" w:space="0" w:color="auto"/>
        <w:bottom w:val="none" w:sz="0" w:space="0" w:color="auto"/>
        <w:right w:val="none" w:sz="0" w:space="0" w:color="auto"/>
      </w:divBdr>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8768">
      <w:bodyDiv w:val="1"/>
      <w:marLeft w:val="0"/>
      <w:marRight w:val="0"/>
      <w:marTop w:val="0"/>
      <w:marBottom w:val="0"/>
      <w:divBdr>
        <w:top w:val="none" w:sz="0" w:space="0" w:color="auto"/>
        <w:left w:val="none" w:sz="0" w:space="0" w:color="auto"/>
        <w:bottom w:val="none" w:sz="0" w:space="0" w:color="auto"/>
        <w:right w:val="none" w:sz="0" w:space="0" w:color="auto"/>
      </w:divBdr>
    </w:div>
    <w:div w:id="19725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avind.menon@nasdaq.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01e17559-ee0f-4c75-82c0-9515ba35738c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2016-12-07T16:59:21+00:00</Document_x0020_Date>
    <Document_x0020_No xmlns="4b47aac5-4c46-444f-8595-ce09b406fc61">27935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2046-B751-4D89-8BEE-CF3DE6128EF4}"/>
</file>

<file path=customXml/itemProps2.xml><?xml version="1.0" encoding="utf-8"?>
<ds:datastoreItem xmlns:ds="http://schemas.openxmlformats.org/officeDocument/2006/customXml" ds:itemID="{AF2029E9-EAD6-42FB-856B-636A79B418E3}"/>
</file>

<file path=customXml/itemProps3.xml><?xml version="1.0" encoding="utf-8"?>
<ds:datastoreItem xmlns:ds="http://schemas.openxmlformats.org/officeDocument/2006/customXml" ds:itemID="{DD1BE5E6-C298-45B7-814F-AD4BD0E39938}"/>
</file>

<file path=customXml/itemProps4.xml><?xml version="1.0" encoding="utf-8"?>
<ds:datastoreItem xmlns:ds="http://schemas.openxmlformats.org/officeDocument/2006/customXml" ds:itemID="{F5BA155E-4519-4A5F-A5C2-8F79E863A431}"/>
</file>

<file path=customXml/itemProps5.xml><?xml version="1.0" encoding="utf-8"?>
<ds:datastoreItem xmlns:ds="http://schemas.openxmlformats.org/officeDocument/2006/customXml" ds:itemID="{464ED178-C0A1-4850-BBD5-9BA951C98372}"/>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Mass Quote Protection and Self-Match Prevention Reference Guide DRAFT 8.24.2016</vt:lpstr>
    </vt:vector>
  </TitlesOfParts>
  <Company>The Nasdaq OMX Group, Inc.</Company>
  <LinksUpToDate>false</LinksUpToDate>
  <CharactersWithSpaces>6461</CharactersWithSpaces>
  <SharedDoc>false</SharedDoc>
  <HLinks>
    <vt:vector size="534" baseType="variant">
      <vt:variant>
        <vt:i4>2293858</vt:i4>
      </vt:variant>
      <vt:variant>
        <vt:i4>495</vt:i4>
      </vt:variant>
      <vt:variant>
        <vt:i4>0</vt:i4>
      </vt:variant>
      <vt:variant>
        <vt:i4>5</vt:i4>
      </vt:variant>
      <vt:variant>
        <vt:lpwstr>http://www.vsp.com/</vt:lpwstr>
      </vt:variant>
      <vt:variant>
        <vt:lpwstr/>
      </vt:variant>
      <vt:variant>
        <vt:i4>5111879</vt:i4>
      </vt:variant>
      <vt:variant>
        <vt:i4>492</vt:i4>
      </vt:variant>
      <vt:variant>
        <vt:i4>0</vt:i4>
      </vt:variant>
      <vt:variant>
        <vt:i4>5</vt:i4>
      </vt:variant>
      <vt:variant>
        <vt:lpwstr>http://www.ebpabenefits.com/</vt:lpwstr>
      </vt:variant>
      <vt:variant>
        <vt:lpwstr/>
      </vt:variant>
      <vt:variant>
        <vt:i4>5308422</vt:i4>
      </vt:variant>
      <vt:variant>
        <vt:i4>489</vt:i4>
      </vt:variant>
      <vt:variant>
        <vt:i4>0</vt:i4>
      </vt:variant>
      <vt:variant>
        <vt:i4>5</vt:i4>
      </vt:variant>
      <vt:variant>
        <vt:lpwstr>http://www.petinsurance.com/afi/N/nasdaq.aspx?ec=N985</vt:lpwstr>
      </vt:variant>
      <vt:variant>
        <vt:lpwstr/>
      </vt:variant>
      <vt:variant>
        <vt:i4>5111879</vt:i4>
      </vt:variant>
      <vt:variant>
        <vt:i4>486</vt:i4>
      </vt:variant>
      <vt:variant>
        <vt:i4>0</vt:i4>
      </vt:variant>
      <vt:variant>
        <vt:i4>5</vt:i4>
      </vt:variant>
      <vt:variant>
        <vt:lpwstr>http://www.ebpabenefits.com/</vt:lpwstr>
      </vt:variant>
      <vt:variant>
        <vt:lpwstr/>
      </vt:variant>
      <vt:variant>
        <vt:i4>7143451</vt:i4>
      </vt:variant>
      <vt:variant>
        <vt:i4>483</vt:i4>
      </vt:variant>
      <vt:variant>
        <vt:i4>0</vt:i4>
      </vt:variant>
      <vt:variant>
        <vt:i4>5</vt:i4>
      </vt:variant>
      <vt:variant>
        <vt:lpwstr>mailto:lindsay.katz@nasdaqomx.com</vt:lpwstr>
      </vt:variant>
      <vt:variant>
        <vt:lpwstr/>
      </vt:variant>
      <vt:variant>
        <vt:i4>4128825</vt:i4>
      </vt:variant>
      <vt:variant>
        <vt:i4>480</vt:i4>
      </vt:variant>
      <vt:variant>
        <vt:i4>0</vt:i4>
      </vt:variant>
      <vt:variant>
        <vt:i4>5</vt:i4>
      </vt:variant>
      <vt:variant>
        <vt:lpwstr>http://www.magellanhealth.com/</vt:lpwstr>
      </vt:variant>
      <vt:variant>
        <vt:lpwstr/>
      </vt:variant>
      <vt:variant>
        <vt:i4>2359355</vt:i4>
      </vt:variant>
      <vt:variant>
        <vt:i4>477</vt:i4>
      </vt:variant>
      <vt:variant>
        <vt:i4>0</vt:i4>
      </vt:variant>
      <vt:variant>
        <vt:i4>5</vt:i4>
      </vt:variant>
      <vt:variant>
        <vt:lpwstr>http://www.express-scripts.com/</vt:lpwstr>
      </vt:variant>
      <vt:variant>
        <vt:lpwstr/>
      </vt:variant>
      <vt:variant>
        <vt:i4>4194326</vt:i4>
      </vt:variant>
      <vt:variant>
        <vt:i4>474</vt:i4>
      </vt:variant>
      <vt:variant>
        <vt:i4>0</vt:i4>
      </vt:variant>
      <vt:variant>
        <vt:i4>5</vt:i4>
      </vt:variant>
      <vt:variant>
        <vt:lpwstr>http://www.cigna.com/</vt:lpwstr>
      </vt:variant>
      <vt:variant>
        <vt:lpwstr/>
      </vt:variant>
      <vt:variant>
        <vt:i4>4194326</vt:i4>
      </vt:variant>
      <vt:variant>
        <vt:i4>471</vt:i4>
      </vt:variant>
      <vt:variant>
        <vt:i4>0</vt:i4>
      </vt:variant>
      <vt:variant>
        <vt:i4>5</vt:i4>
      </vt:variant>
      <vt:variant>
        <vt:lpwstr>http://www.cigna.com/</vt:lpwstr>
      </vt:variant>
      <vt:variant>
        <vt:lpwstr/>
      </vt:variant>
      <vt:variant>
        <vt:i4>4128825</vt:i4>
      </vt:variant>
      <vt:variant>
        <vt:i4>468</vt:i4>
      </vt:variant>
      <vt:variant>
        <vt:i4>0</vt:i4>
      </vt:variant>
      <vt:variant>
        <vt:i4>5</vt:i4>
      </vt:variant>
      <vt:variant>
        <vt:lpwstr>http://www.magellanhealth.com/</vt:lpwstr>
      </vt:variant>
      <vt:variant>
        <vt:lpwstr/>
      </vt:variant>
      <vt:variant>
        <vt:i4>6029397</vt:i4>
      </vt:variant>
      <vt:variant>
        <vt:i4>465</vt:i4>
      </vt:variant>
      <vt:variant>
        <vt:i4>0</vt:i4>
      </vt:variant>
      <vt:variant>
        <vt:i4>5</vt:i4>
      </vt:variant>
      <vt:variant>
        <vt:lpwstr>http://www.epbabenefits.com/</vt:lpwstr>
      </vt:variant>
      <vt:variant>
        <vt:lpwstr/>
      </vt:variant>
      <vt:variant>
        <vt:i4>2359355</vt:i4>
      </vt:variant>
      <vt:variant>
        <vt:i4>462</vt:i4>
      </vt:variant>
      <vt:variant>
        <vt:i4>0</vt:i4>
      </vt:variant>
      <vt:variant>
        <vt:i4>5</vt:i4>
      </vt:variant>
      <vt:variant>
        <vt:lpwstr>http://www.express-scripts.com/</vt:lpwstr>
      </vt:variant>
      <vt:variant>
        <vt:lpwstr/>
      </vt:variant>
      <vt:variant>
        <vt:i4>2031732</vt:i4>
      </vt:variant>
      <vt:variant>
        <vt:i4>459</vt:i4>
      </vt:variant>
      <vt:variant>
        <vt:i4>0</vt:i4>
      </vt:variant>
      <vt:variant>
        <vt:i4>5</vt:i4>
      </vt:variant>
      <vt:variant>
        <vt:lpwstr>mailto:tanya.smigocki@nasdaqomx.com</vt:lpwstr>
      </vt:variant>
      <vt:variant>
        <vt:lpwstr/>
      </vt:variant>
      <vt:variant>
        <vt:i4>1376312</vt:i4>
      </vt:variant>
      <vt:variant>
        <vt:i4>452</vt:i4>
      </vt:variant>
      <vt:variant>
        <vt:i4>0</vt:i4>
      </vt:variant>
      <vt:variant>
        <vt:i4>5</vt:i4>
      </vt:variant>
      <vt:variant>
        <vt:lpwstr/>
      </vt:variant>
      <vt:variant>
        <vt:lpwstr>_Toc274580608</vt:lpwstr>
      </vt:variant>
      <vt:variant>
        <vt:i4>1376312</vt:i4>
      </vt:variant>
      <vt:variant>
        <vt:i4>446</vt:i4>
      </vt:variant>
      <vt:variant>
        <vt:i4>0</vt:i4>
      </vt:variant>
      <vt:variant>
        <vt:i4>5</vt:i4>
      </vt:variant>
      <vt:variant>
        <vt:lpwstr/>
      </vt:variant>
      <vt:variant>
        <vt:lpwstr>_Toc274580607</vt:lpwstr>
      </vt:variant>
      <vt:variant>
        <vt:i4>1376312</vt:i4>
      </vt:variant>
      <vt:variant>
        <vt:i4>440</vt:i4>
      </vt:variant>
      <vt:variant>
        <vt:i4>0</vt:i4>
      </vt:variant>
      <vt:variant>
        <vt:i4>5</vt:i4>
      </vt:variant>
      <vt:variant>
        <vt:lpwstr/>
      </vt:variant>
      <vt:variant>
        <vt:lpwstr>_Toc274580606</vt:lpwstr>
      </vt:variant>
      <vt:variant>
        <vt:i4>1376312</vt:i4>
      </vt:variant>
      <vt:variant>
        <vt:i4>434</vt:i4>
      </vt:variant>
      <vt:variant>
        <vt:i4>0</vt:i4>
      </vt:variant>
      <vt:variant>
        <vt:i4>5</vt:i4>
      </vt:variant>
      <vt:variant>
        <vt:lpwstr/>
      </vt:variant>
      <vt:variant>
        <vt:lpwstr>_Toc274580605</vt:lpwstr>
      </vt:variant>
      <vt:variant>
        <vt:i4>1376312</vt:i4>
      </vt:variant>
      <vt:variant>
        <vt:i4>428</vt:i4>
      </vt:variant>
      <vt:variant>
        <vt:i4>0</vt:i4>
      </vt:variant>
      <vt:variant>
        <vt:i4>5</vt:i4>
      </vt:variant>
      <vt:variant>
        <vt:lpwstr/>
      </vt:variant>
      <vt:variant>
        <vt:lpwstr>_Toc274580604</vt:lpwstr>
      </vt:variant>
      <vt:variant>
        <vt:i4>1376312</vt:i4>
      </vt:variant>
      <vt:variant>
        <vt:i4>422</vt:i4>
      </vt:variant>
      <vt:variant>
        <vt:i4>0</vt:i4>
      </vt:variant>
      <vt:variant>
        <vt:i4>5</vt:i4>
      </vt:variant>
      <vt:variant>
        <vt:lpwstr/>
      </vt:variant>
      <vt:variant>
        <vt:lpwstr>_Toc274580603</vt:lpwstr>
      </vt:variant>
      <vt:variant>
        <vt:i4>1376312</vt:i4>
      </vt:variant>
      <vt:variant>
        <vt:i4>416</vt:i4>
      </vt:variant>
      <vt:variant>
        <vt:i4>0</vt:i4>
      </vt:variant>
      <vt:variant>
        <vt:i4>5</vt:i4>
      </vt:variant>
      <vt:variant>
        <vt:lpwstr/>
      </vt:variant>
      <vt:variant>
        <vt:lpwstr>_Toc274580602</vt:lpwstr>
      </vt:variant>
      <vt:variant>
        <vt:i4>1376312</vt:i4>
      </vt:variant>
      <vt:variant>
        <vt:i4>410</vt:i4>
      </vt:variant>
      <vt:variant>
        <vt:i4>0</vt:i4>
      </vt:variant>
      <vt:variant>
        <vt:i4>5</vt:i4>
      </vt:variant>
      <vt:variant>
        <vt:lpwstr/>
      </vt:variant>
      <vt:variant>
        <vt:lpwstr>_Toc274580601</vt:lpwstr>
      </vt:variant>
      <vt:variant>
        <vt:i4>1376312</vt:i4>
      </vt:variant>
      <vt:variant>
        <vt:i4>404</vt:i4>
      </vt:variant>
      <vt:variant>
        <vt:i4>0</vt:i4>
      </vt:variant>
      <vt:variant>
        <vt:i4>5</vt:i4>
      </vt:variant>
      <vt:variant>
        <vt:lpwstr/>
      </vt:variant>
      <vt:variant>
        <vt:lpwstr>_Toc274580600</vt:lpwstr>
      </vt:variant>
      <vt:variant>
        <vt:i4>1835067</vt:i4>
      </vt:variant>
      <vt:variant>
        <vt:i4>398</vt:i4>
      </vt:variant>
      <vt:variant>
        <vt:i4>0</vt:i4>
      </vt:variant>
      <vt:variant>
        <vt:i4>5</vt:i4>
      </vt:variant>
      <vt:variant>
        <vt:lpwstr/>
      </vt:variant>
      <vt:variant>
        <vt:lpwstr>_Toc274580599</vt:lpwstr>
      </vt:variant>
      <vt:variant>
        <vt:i4>1835067</vt:i4>
      </vt:variant>
      <vt:variant>
        <vt:i4>392</vt:i4>
      </vt:variant>
      <vt:variant>
        <vt:i4>0</vt:i4>
      </vt:variant>
      <vt:variant>
        <vt:i4>5</vt:i4>
      </vt:variant>
      <vt:variant>
        <vt:lpwstr/>
      </vt:variant>
      <vt:variant>
        <vt:lpwstr>_Toc274580598</vt:lpwstr>
      </vt:variant>
      <vt:variant>
        <vt:i4>1835067</vt:i4>
      </vt:variant>
      <vt:variant>
        <vt:i4>386</vt:i4>
      </vt:variant>
      <vt:variant>
        <vt:i4>0</vt:i4>
      </vt:variant>
      <vt:variant>
        <vt:i4>5</vt:i4>
      </vt:variant>
      <vt:variant>
        <vt:lpwstr/>
      </vt:variant>
      <vt:variant>
        <vt:lpwstr>_Toc274580597</vt:lpwstr>
      </vt:variant>
      <vt:variant>
        <vt:i4>1835067</vt:i4>
      </vt:variant>
      <vt:variant>
        <vt:i4>380</vt:i4>
      </vt:variant>
      <vt:variant>
        <vt:i4>0</vt:i4>
      </vt:variant>
      <vt:variant>
        <vt:i4>5</vt:i4>
      </vt:variant>
      <vt:variant>
        <vt:lpwstr/>
      </vt:variant>
      <vt:variant>
        <vt:lpwstr>_Toc274580596</vt:lpwstr>
      </vt:variant>
      <vt:variant>
        <vt:i4>1835067</vt:i4>
      </vt:variant>
      <vt:variant>
        <vt:i4>374</vt:i4>
      </vt:variant>
      <vt:variant>
        <vt:i4>0</vt:i4>
      </vt:variant>
      <vt:variant>
        <vt:i4>5</vt:i4>
      </vt:variant>
      <vt:variant>
        <vt:lpwstr/>
      </vt:variant>
      <vt:variant>
        <vt:lpwstr>_Toc274580595</vt:lpwstr>
      </vt:variant>
      <vt:variant>
        <vt:i4>1835067</vt:i4>
      </vt:variant>
      <vt:variant>
        <vt:i4>368</vt:i4>
      </vt:variant>
      <vt:variant>
        <vt:i4>0</vt:i4>
      </vt:variant>
      <vt:variant>
        <vt:i4>5</vt:i4>
      </vt:variant>
      <vt:variant>
        <vt:lpwstr/>
      </vt:variant>
      <vt:variant>
        <vt:lpwstr>_Toc274580594</vt:lpwstr>
      </vt:variant>
      <vt:variant>
        <vt:i4>1835067</vt:i4>
      </vt:variant>
      <vt:variant>
        <vt:i4>362</vt:i4>
      </vt:variant>
      <vt:variant>
        <vt:i4>0</vt:i4>
      </vt:variant>
      <vt:variant>
        <vt:i4>5</vt:i4>
      </vt:variant>
      <vt:variant>
        <vt:lpwstr/>
      </vt:variant>
      <vt:variant>
        <vt:lpwstr>_Toc274580593</vt:lpwstr>
      </vt:variant>
      <vt:variant>
        <vt:i4>1835067</vt:i4>
      </vt:variant>
      <vt:variant>
        <vt:i4>356</vt:i4>
      </vt:variant>
      <vt:variant>
        <vt:i4>0</vt:i4>
      </vt:variant>
      <vt:variant>
        <vt:i4>5</vt:i4>
      </vt:variant>
      <vt:variant>
        <vt:lpwstr/>
      </vt:variant>
      <vt:variant>
        <vt:lpwstr>_Toc274580592</vt:lpwstr>
      </vt:variant>
      <vt:variant>
        <vt:i4>1835067</vt:i4>
      </vt:variant>
      <vt:variant>
        <vt:i4>350</vt:i4>
      </vt:variant>
      <vt:variant>
        <vt:i4>0</vt:i4>
      </vt:variant>
      <vt:variant>
        <vt:i4>5</vt:i4>
      </vt:variant>
      <vt:variant>
        <vt:lpwstr/>
      </vt:variant>
      <vt:variant>
        <vt:lpwstr>_Toc274580591</vt:lpwstr>
      </vt:variant>
      <vt:variant>
        <vt:i4>1835067</vt:i4>
      </vt:variant>
      <vt:variant>
        <vt:i4>344</vt:i4>
      </vt:variant>
      <vt:variant>
        <vt:i4>0</vt:i4>
      </vt:variant>
      <vt:variant>
        <vt:i4>5</vt:i4>
      </vt:variant>
      <vt:variant>
        <vt:lpwstr/>
      </vt:variant>
      <vt:variant>
        <vt:lpwstr>_Toc274580590</vt:lpwstr>
      </vt:variant>
      <vt:variant>
        <vt:i4>1900603</vt:i4>
      </vt:variant>
      <vt:variant>
        <vt:i4>338</vt:i4>
      </vt:variant>
      <vt:variant>
        <vt:i4>0</vt:i4>
      </vt:variant>
      <vt:variant>
        <vt:i4>5</vt:i4>
      </vt:variant>
      <vt:variant>
        <vt:lpwstr/>
      </vt:variant>
      <vt:variant>
        <vt:lpwstr>_Toc274580589</vt:lpwstr>
      </vt:variant>
      <vt:variant>
        <vt:i4>1900603</vt:i4>
      </vt:variant>
      <vt:variant>
        <vt:i4>332</vt:i4>
      </vt:variant>
      <vt:variant>
        <vt:i4>0</vt:i4>
      </vt:variant>
      <vt:variant>
        <vt:i4>5</vt:i4>
      </vt:variant>
      <vt:variant>
        <vt:lpwstr/>
      </vt:variant>
      <vt:variant>
        <vt:lpwstr>_Toc274580588</vt:lpwstr>
      </vt:variant>
      <vt:variant>
        <vt:i4>1900603</vt:i4>
      </vt:variant>
      <vt:variant>
        <vt:i4>326</vt:i4>
      </vt:variant>
      <vt:variant>
        <vt:i4>0</vt:i4>
      </vt:variant>
      <vt:variant>
        <vt:i4>5</vt:i4>
      </vt:variant>
      <vt:variant>
        <vt:lpwstr/>
      </vt:variant>
      <vt:variant>
        <vt:lpwstr>_Toc274580587</vt:lpwstr>
      </vt:variant>
      <vt:variant>
        <vt:i4>1900603</vt:i4>
      </vt:variant>
      <vt:variant>
        <vt:i4>320</vt:i4>
      </vt:variant>
      <vt:variant>
        <vt:i4>0</vt:i4>
      </vt:variant>
      <vt:variant>
        <vt:i4>5</vt:i4>
      </vt:variant>
      <vt:variant>
        <vt:lpwstr/>
      </vt:variant>
      <vt:variant>
        <vt:lpwstr>_Toc274580586</vt:lpwstr>
      </vt:variant>
      <vt:variant>
        <vt:i4>1900603</vt:i4>
      </vt:variant>
      <vt:variant>
        <vt:i4>314</vt:i4>
      </vt:variant>
      <vt:variant>
        <vt:i4>0</vt:i4>
      </vt:variant>
      <vt:variant>
        <vt:i4>5</vt:i4>
      </vt:variant>
      <vt:variant>
        <vt:lpwstr/>
      </vt:variant>
      <vt:variant>
        <vt:lpwstr>_Toc274580585</vt:lpwstr>
      </vt:variant>
      <vt:variant>
        <vt:i4>1900603</vt:i4>
      </vt:variant>
      <vt:variant>
        <vt:i4>308</vt:i4>
      </vt:variant>
      <vt:variant>
        <vt:i4>0</vt:i4>
      </vt:variant>
      <vt:variant>
        <vt:i4>5</vt:i4>
      </vt:variant>
      <vt:variant>
        <vt:lpwstr/>
      </vt:variant>
      <vt:variant>
        <vt:lpwstr>_Toc274580584</vt:lpwstr>
      </vt:variant>
      <vt:variant>
        <vt:i4>1900603</vt:i4>
      </vt:variant>
      <vt:variant>
        <vt:i4>302</vt:i4>
      </vt:variant>
      <vt:variant>
        <vt:i4>0</vt:i4>
      </vt:variant>
      <vt:variant>
        <vt:i4>5</vt:i4>
      </vt:variant>
      <vt:variant>
        <vt:lpwstr/>
      </vt:variant>
      <vt:variant>
        <vt:lpwstr>_Toc274580583</vt:lpwstr>
      </vt:variant>
      <vt:variant>
        <vt:i4>1900603</vt:i4>
      </vt:variant>
      <vt:variant>
        <vt:i4>296</vt:i4>
      </vt:variant>
      <vt:variant>
        <vt:i4>0</vt:i4>
      </vt:variant>
      <vt:variant>
        <vt:i4>5</vt:i4>
      </vt:variant>
      <vt:variant>
        <vt:lpwstr/>
      </vt:variant>
      <vt:variant>
        <vt:lpwstr>_Toc274580582</vt:lpwstr>
      </vt:variant>
      <vt:variant>
        <vt:i4>1900603</vt:i4>
      </vt:variant>
      <vt:variant>
        <vt:i4>290</vt:i4>
      </vt:variant>
      <vt:variant>
        <vt:i4>0</vt:i4>
      </vt:variant>
      <vt:variant>
        <vt:i4>5</vt:i4>
      </vt:variant>
      <vt:variant>
        <vt:lpwstr/>
      </vt:variant>
      <vt:variant>
        <vt:lpwstr>_Toc274580581</vt:lpwstr>
      </vt:variant>
      <vt:variant>
        <vt:i4>1900603</vt:i4>
      </vt:variant>
      <vt:variant>
        <vt:i4>284</vt:i4>
      </vt:variant>
      <vt:variant>
        <vt:i4>0</vt:i4>
      </vt:variant>
      <vt:variant>
        <vt:i4>5</vt:i4>
      </vt:variant>
      <vt:variant>
        <vt:lpwstr/>
      </vt:variant>
      <vt:variant>
        <vt:lpwstr>_Toc274580580</vt:lpwstr>
      </vt:variant>
      <vt:variant>
        <vt:i4>1179707</vt:i4>
      </vt:variant>
      <vt:variant>
        <vt:i4>278</vt:i4>
      </vt:variant>
      <vt:variant>
        <vt:i4>0</vt:i4>
      </vt:variant>
      <vt:variant>
        <vt:i4>5</vt:i4>
      </vt:variant>
      <vt:variant>
        <vt:lpwstr/>
      </vt:variant>
      <vt:variant>
        <vt:lpwstr>_Toc274580579</vt:lpwstr>
      </vt:variant>
      <vt:variant>
        <vt:i4>1179707</vt:i4>
      </vt:variant>
      <vt:variant>
        <vt:i4>272</vt:i4>
      </vt:variant>
      <vt:variant>
        <vt:i4>0</vt:i4>
      </vt:variant>
      <vt:variant>
        <vt:i4>5</vt:i4>
      </vt:variant>
      <vt:variant>
        <vt:lpwstr/>
      </vt:variant>
      <vt:variant>
        <vt:lpwstr>_Toc274580578</vt:lpwstr>
      </vt:variant>
      <vt:variant>
        <vt:i4>1179707</vt:i4>
      </vt:variant>
      <vt:variant>
        <vt:i4>266</vt:i4>
      </vt:variant>
      <vt:variant>
        <vt:i4>0</vt:i4>
      </vt:variant>
      <vt:variant>
        <vt:i4>5</vt:i4>
      </vt:variant>
      <vt:variant>
        <vt:lpwstr/>
      </vt:variant>
      <vt:variant>
        <vt:lpwstr>_Toc274580577</vt:lpwstr>
      </vt:variant>
      <vt:variant>
        <vt:i4>1179707</vt:i4>
      </vt:variant>
      <vt:variant>
        <vt:i4>260</vt:i4>
      </vt:variant>
      <vt:variant>
        <vt:i4>0</vt:i4>
      </vt:variant>
      <vt:variant>
        <vt:i4>5</vt:i4>
      </vt:variant>
      <vt:variant>
        <vt:lpwstr/>
      </vt:variant>
      <vt:variant>
        <vt:lpwstr>_Toc274580576</vt:lpwstr>
      </vt:variant>
      <vt:variant>
        <vt:i4>1179707</vt:i4>
      </vt:variant>
      <vt:variant>
        <vt:i4>254</vt:i4>
      </vt:variant>
      <vt:variant>
        <vt:i4>0</vt:i4>
      </vt:variant>
      <vt:variant>
        <vt:i4>5</vt:i4>
      </vt:variant>
      <vt:variant>
        <vt:lpwstr/>
      </vt:variant>
      <vt:variant>
        <vt:lpwstr>_Toc274580575</vt:lpwstr>
      </vt:variant>
      <vt:variant>
        <vt:i4>1179707</vt:i4>
      </vt:variant>
      <vt:variant>
        <vt:i4>248</vt:i4>
      </vt:variant>
      <vt:variant>
        <vt:i4>0</vt:i4>
      </vt:variant>
      <vt:variant>
        <vt:i4>5</vt:i4>
      </vt:variant>
      <vt:variant>
        <vt:lpwstr/>
      </vt:variant>
      <vt:variant>
        <vt:lpwstr>_Toc274580574</vt:lpwstr>
      </vt:variant>
      <vt:variant>
        <vt:i4>1179707</vt:i4>
      </vt:variant>
      <vt:variant>
        <vt:i4>242</vt:i4>
      </vt:variant>
      <vt:variant>
        <vt:i4>0</vt:i4>
      </vt:variant>
      <vt:variant>
        <vt:i4>5</vt:i4>
      </vt:variant>
      <vt:variant>
        <vt:lpwstr/>
      </vt:variant>
      <vt:variant>
        <vt:lpwstr>_Toc274580573</vt:lpwstr>
      </vt:variant>
      <vt:variant>
        <vt:i4>1179707</vt:i4>
      </vt:variant>
      <vt:variant>
        <vt:i4>236</vt:i4>
      </vt:variant>
      <vt:variant>
        <vt:i4>0</vt:i4>
      </vt:variant>
      <vt:variant>
        <vt:i4>5</vt:i4>
      </vt:variant>
      <vt:variant>
        <vt:lpwstr/>
      </vt:variant>
      <vt:variant>
        <vt:lpwstr>_Toc274580572</vt:lpwstr>
      </vt:variant>
      <vt:variant>
        <vt:i4>1179707</vt:i4>
      </vt:variant>
      <vt:variant>
        <vt:i4>230</vt:i4>
      </vt:variant>
      <vt:variant>
        <vt:i4>0</vt:i4>
      </vt:variant>
      <vt:variant>
        <vt:i4>5</vt:i4>
      </vt:variant>
      <vt:variant>
        <vt:lpwstr/>
      </vt:variant>
      <vt:variant>
        <vt:lpwstr>_Toc274580571</vt:lpwstr>
      </vt:variant>
      <vt:variant>
        <vt:i4>1179707</vt:i4>
      </vt:variant>
      <vt:variant>
        <vt:i4>224</vt:i4>
      </vt:variant>
      <vt:variant>
        <vt:i4>0</vt:i4>
      </vt:variant>
      <vt:variant>
        <vt:i4>5</vt:i4>
      </vt:variant>
      <vt:variant>
        <vt:lpwstr/>
      </vt:variant>
      <vt:variant>
        <vt:lpwstr>_Toc274580570</vt:lpwstr>
      </vt:variant>
      <vt:variant>
        <vt:i4>1245243</vt:i4>
      </vt:variant>
      <vt:variant>
        <vt:i4>218</vt:i4>
      </vt:variant>
      <vt:variant>
        <vt:i4>0</vt:i4>
      </vt:variant>
      <vt:variant>
        <vt:i4>5</vt:i4>
      </vt:variant>
      <vt:variant>
        <vt:lpwstr/>
      </vt:variant>
      <vt:variant>
        <vt:lpwstr>_Toc274580569</vt:lpwstr>
      </vt:variant>
      <vt:variant>
        <vt:i4>1245243</vt:i4>
      </vt:variant>
      <vt:variant>
        <vt:i4>212</vt:i4>
      </vt:variant>
      <vt:variant>
        <vt:i4>0</vt:i4>
      </vt:variant>
      <vt:variant>
        <vt:i4>5</vt:i4>
      </vt:variant>
      <vt:variant>
        <vt:lpwstr/>
      </vt:variant>
      <vt:variant>
        <vt:lpwstr>_Toc274580568</vt:lpwstr>
      </vt:variant>
      <vt:variant>
        <vt:i4>1245243</vt:i4>
      </vt:variant>
      <vt:variant>
        <vt:i4>206</vt:i4>
      </vt:variant>
      <vt:variant>
        <vt:i4>0</vt:i4>
      </vt:variant>
      <vt:variant>
        <vt:i4>5</vt:i4>
      </vt:variant>
      <vt:variant>
        <vt:lpwstr/>
      </vt:variant>
      <vt:variant>
        <vt:lpwstr>_Toc274580567</vt:lpwstr>
      </vt:variant>
      <vt:variant>
        <vt:i4>1245243</vt:i4>
      </vt:variant>
      <vt:variant>
        <vt:i4>200</vt:i4>
      </vt:variant>
      <vt:variant>
        <vt:i4>0</vt:i4>
      </vt:variant>
      <vt:variant>
        <vt:i4>5</vt:i4>
      </vt:variant>
      <vt:variant>
        <vt:lpwstr/>
      </vt:variant>
      <vt:variant>
        <vt:lpwstr>_Toc274580566</vt:lpwstr>
      </vt:variant>
      <vt:variant>
        <vt:i4>1245243</vt:i4>
      </vt:variant>
      <vt:variant>
        <vt:i4>194</vt:i4>
      </vt:variant>
      <vt:variant>
        <vt:i4>0</vt:i4>
      </vt:variant>
      <vt:variant>
        <vt:i4>5</vt:i4>
      </vt:variant>
      <vt:variant>
        <vt:lpwstr/>
      </vt:variant>
      <vt:variant>
        <vt:lpwstr>_Toc274580565</vt:lpwstr>
      </vt:variant>
      <vt:variant>
        <vt:i4>1245243</vt:i4>
      </vt:variant>
      <vt:variant>
        <vt:i4>188</vt:i4>
      </vt:variant>
      <vt:variant>
        <vt:i4>0</vt:i4>
      </vt:variant>
      <vt:variant>
        <vt:i4>5</vt:i4>
      </vt:variant>
      <vt:variant>
        <vt:lpwstr/>
      </vt:variant>
      <vt:variant>
        <vt:lpwstr>_Toc274580564</vt:lpwstr>
      </vt:variant>
      <vt:variant>
        <vt:i4>1245243</vt:i4>
      </vt:variant>
      <vt:variant>
        <vt:i4>182</vt:i4>
      </vt:variant>
      <vt:variant>
        <vt:i4>0</vt:i4>
      </vt:variant>
      <vt:variant>
        <vt:i4>5</vt:i4>
      </vt:variant>
      <vt:variant>
        <vt:lpwstr/>
      </vt:variant>
      <vt:variant>
        <vt:lpwstr>_Toc274580563</vt:lpwstr>
      </vt:variant>
      <vt:variant>
        <vt:i4>1245243</vt:i4>
      </vt:variant>
      <vt:variant>
        <vt:i4>176</vt:i4>
      </vt:variant>
      <vt:variant>
        <vt:i4>0</vt:i4>
      </vt:variant>
      <vt:variant>
        <vt:i4>5</vt:i4>
      </vt:variant>
      <vt:variant>
        <vt:lpwstr/>
      </vt:variant>
      <vt:variant>
        <vt:lpwstr>_Toc274580562</vt:lpwstr>
      </vt:variant>
      <vt:variant>
        <vt:i4>1245243</vt:i4>
      </vt:variant>
      <vt:variant>
        <vt:i4>170</vt:i4>
      </vt:variant>
      <vt:variant>
        <vt:i4>0</vt:i4>
      </vt:variant>
      <vt:variant>
        <vt:i4>5</vt:i4>
      </vt:variant>
      <vt:variant>
        <vt:lpwstr/>
      </vt:variant>
      <vt:variant>
        <vt:lpwstr>_Toc274580561</vt:lpwstr>
      </vt:variant>
      <vt:variant>
        <vt:i4>1245243</vt:i4>
      </vt:variant>
      <vt:variant>
        <vt:i4>164</vt:i4>
      </vt:variant>
      <vt:variant>
        <vt:i4>0</vt:i4>
      </vt:variant>
      <vt:variant>
        <vt:i4>5</vt:i4>
      </vt:variant>
      <vt:variant>
        <vt:lpwstr/>
      </vt:variant>
      <vt:variant>
        <vt:lpwstr>_Toc274580560</vt:lpwstr>
      </vt:variant>
      <vt:variant>
        <vt:i4>1048635</vt:i4>
      </vt:variant>
      <vt:variant>
        <vt:i4>158</vt:i4>
      </vt:variant>
      <vt:variant>
        <vt:i4>0</vt:i4>
      </vt:variant>
      <vt:variant>
        <vt:i4>5</vt:i4>
      </vt:variant>
      <vt:variant>
        <vt:lpwstr/>
      </vt:variant>
      <vt:variant>
        <vt:lpwstr>_Toc274580559</vt:lpwstr>
      </vt:variant>
      <vt:variant>
        <vt:i4>1048635</vt:i4>
      </vt:variant>
      <vt:variant>
        <vt:i4>152</vt:i4>
      </vt:variant>
      <vt:variant>
        <vt:i4>0</vt:i4>
      </vt:variant>
      <vt:variant>
        <vt:i4>5</vt:i4>
      </vt:variant>
      <vt:variant>
        <vt:lpwstr/>
      </vt:variant>
      <vt:variant>
        <vt:lpwstr>_Toc274580558</vt:lpwstr>
      </vt:variant>
      <vt:variant>
        <vt:i4>1048635</vt:i4>
      </vt:variant>
      <vt:variant>
        <vt:i4>146</vt:i4>
      </vt:variant>
      <vt:variant>
        <vt:i4>0</vt:i4>
      </vt:variant>
      <vt:variant>
        <vt:i4>5</vt:i4>
      </vt:variant>
      <vt:variant>
        <vt:lpwstr/>
      </vt:variant>
      <vt:variant>
        <vt:lpwstr>_Toc274580557</vt:lpwstr>
      </vt:variant>
      <vt:variant>
        <vt:i4>1048635</vt:i4>
      </vt:variant>
      <vt:variant>
        <vt:i4>140</vt:i4>
      </vt:variant>
      <vt:variant>
        <vt:i4>0</vt:i4>
      </vt:variant>
      <vt:variant>
        <vt:i4>5</vt:i4>
      </vt:variant>
      <vt:variant>
        <vt:lpwstr/>
      </vt:variant>
      <vt:variant>
        <vt:lpwstr>_Toc274580556</vt:lpwstr>
      </vt:variant>
      <vt:variant>
        <vt:i4>1048635</vt:i4>
      </vt:variant>
      <vt:variant>
        <vt:i4>134</vt:i4>
      </vt:variant>
      <vt:variant>
        <vt:i4>0</vt:i4>
      </vt:variant>
      <vt:variant>
        <vt:i4>5</vt:i4>
      </vt:variant>
      <vt:variant>
        <vt:lpwstr/>
      </vt:variant>
      <vt:variant>
        <vt:lpwstr>_Toc274580555</vt:lpwstr>
      </vt:variant>
      <vt:variant>
        <vt:i4>1048635</vt:i4>
      </vt:variant>
      <vt:variant>
        <vt:i4>128</vt:i4>
      </vt:variant>
      <vt:variant>
        <vt:i4>0</vt:i4>
      </vt:variant>
      <vt:variant>
        <vt:i4>5</vt:i4>
      </vt:variant>
      <vt:variant>
        <vt:lpwstr/>
      </vt:variant>
      <vt:variant>
        <vt:lpwstr>_Toc274580554</vt:lpwstr>
      </vt:variant>
      <vt:variant>
        <vt:i4>1048635</vt:i4>
      </vt:variant>
      <vt:variant>
        <vt:i4>122</vt:i4>
      </vt:variant>
      <vt:variant>
        <vt:i4>0</vt:i4>
      </vt:variant>
      <vt:variant>
        <vt:i4>5</vt:i4>
      </vt:variant>
      <vt:variant>
        <vt:lpwstr/>
      </vt:variant>
      <vt:variant>
        <vt:lpwstr>_Toc274580553</vt:lpwstr>
      </vt:variant>
      <vt:variant>
        <vt:i4>1048635</vt:i4>
      </vt:variant>
      <vt:variant>
        <vt:i4>116</vt:i4>
      </vt:variant>
      <vt:variant>
        <vt:i4>0</vt:i4>
      </vt:variant>
      <vt:variant>
        <vt:i4>5</vt:i4>
      </vt:variant>
      <vt:variant>
        <vt:lpwstr/>
      </vt:variant>
      <vt:variant>
        <vt:lpwstr>_Toc274580552</vt:lpwstr>
      </vt:variant>
      <vt:variant>
        <vt:i4>1048635</vt:i4>
      </vt:variant>
      <vt:variant>
        <vt:i4>110</vt:i4>
      </vt:variant>
      <vt:variant>
        <vt:i4>0</vt:i4>
      </vt:variant>
      <vt:variant>
        <vt:i4>5</vt:i4>
      </vt:variant>
      <vt:variant>
        <vt:lpwstr/>
      </vt:variant>
      <vt:variant>
        <vt:lpwstr>_Toc274580551</vt:lpwstr>
      </vt:variant>
      <vt:variant>
        <vt:i4>1048635</vt:i4>
      </vt:variant>
      <vt:variant>
        <vt:i4>104</vt:i4>
      </vt:variant>
      <vt:variant>
        <vt:i4>0</vt:i4>
      </vt:variant>
      <vt:variant>
        <vt:i4>5</vt:i4>
      </vt:variant>
      <vt:variant>
        <vt:lpwstr/>
      </vt:variant>
      <vt:variant>
        <vt:lpwstr>_Toc274580550</vt:lpwstr>
      </vt:variant>
      <vt:variant>
        <vt:i4>1114171</vt:i4>
      </vt:variant>
      <vt:variant>
        <vt:i4>98</vt:i4>
      </vt:variant>
      <vt:variant>
        <vt:i4>0</vt:i4>
      </vt:variant>
      <vt:variant>
        <vt:i4>5</vt:i4>
      </vt:variant>
      <vt:variant>
        <vt:lpwstr/>
      </vt:variant>
      <vt:variant>
        <vt:lpwstr>_Toc274580549</vt:lpwstr>
      </vt:variant>
      <vt:variant>
        <vt:i4>1114171</vt:i4>
      </vt:variant>
      <vt:variant>
        <vt:i4>92</vt:i4>
      </vt:variant>
      <vt:variant>
        <vt:i4>0</vt:i4>
      </vt:variant>
      <vt:variant>
        <vt:i4>5</vt:i4>
      </vt:variant>
      <vt:variant>
        <vt:lpwstr/>
      </vt:variant>
      <vt:variant>
        <vt:lpwstr>_Toc274580548</vt:lpwstr>
      </vt:variant>
      <vt:variant>
        <vt:i4>1114171</vt:i4>
      </vt:variant>
      <vt:variant>
        <vt:i4>86</vt:i4>
      </vt:variant>
      <vt:variant>
        <vt:i4>0</vt:i4>
      </vt:variant>
      <vt:variant>
        <vt:i4>5</vt:i4>
      </vt:variant>
      <vt:variant>
        <vt:lpwstr/>
      </vt:variant>
      <vt:variant>
        <vt:lpwstr>_Toc274580547</vt:lpwstr>
      </vt:variant>
      <vt:variant>
        <vt:i4>1114171</vt:i4>
      </vt:variant>
      <vt:variant>
        <vt:i4>80</vt:i4>
      </vt:variant>
      <vt:variant>
        <vt:i4>0</vt:i4>
      </vt:variant>
      <vt:variant>
        <vt:i4>5</vt:i4>
      </vt:variant>
      <vt:variant>
        <vt:lpwstr/>
      </vt:variant>
      <vt:variant>
        <vt:lpwstr>_Toc274580546</vt:lpwstr>
      </vt:variant>
      <vt:variant>
        <vt:i4>1114171</vt:i4>
      </vt:variant>
      <vt:variant>
        <vt:i4>74</vt:i4>
      </vt:variant>
      <vt:variant>
        <vt:i4>0</vt:i4>
      </vt:variant>
      <vt:variant>
        <vt:i4>5</vt:i4>
      </vt:variant>
      <vt:variant>
        <vt:lpwstr/>
      </vt:variant>
      <vt:variant>
        <vt:lpwstr>_Toc274580545</vt:lpwstr>
      </vt:variant>
      <vt:variant>
        <vt:i4>1114171</vt:i4>
      </vt:variant>
      <vt:variant>
        <vt:i4>68</vt:i4>
      </vt:variant>
      <vt:variant>
        <vt:i4>0</vt:i4>
      </vt:variant>
      <vt:variant>
        <vt:i4>5</vt:i4>
      </vt:variant>
      <vt:variant>
        <vt:lpwstr/>
      </vt:variant>
      <vt:variant>
        <vt:lpwstr>_Toc274580544</vt:lpwstr>
      </vt:variant>
      <vt:variant>
        <vt:i4>1114171</vt:i4>
      </vt:variant>
      <vt:variant>
        <vt:i4>62</vt:i4>
      </vt:variant>
      <vt:variant>
        <vt:i4>0</vt:i4>
      </vt:variant>
      <vt:variant>
        <vt:i4>5</vt:i4>
      </vt:variant>
      <vt:variant>
        <vt:lpwstr/>
      </vt:variant>
      <vt:variant>
        <vt:lpwstr>_Toc274580543</vt:lpwstr>
      </vt:variant>
      <vt:variant>
        <vt:i4>1114171</vt:i4>
      </vt:variant>
      <vt:variant>
        <vt:i4>56</vt:i4>
      </vt:variant>
      <vt:variant>
        <vt:i4>0</vt:i4>
      </vt:variant>
      <vt:variant>
        <vt:i4>5</vt:i4>
      </vt:variant>
      <vt:variant>
        <vt:lpwstr/>
      </vt:variant>
      <vt:variant>
        <vt:lpwstr>_Toc274580542</vt:lpwstr>
      </vt:variant>
      <vt:variant>
        <vt:i4>1114171</vt:i4>
      </vt:variant>
      <vt:variant>
        <vt:i4>50</vt:i4>
      </vt:variant>
      <vt:variant>
        <vt:i4>0</vt:i4>
      </vt:variant>
      <vt:variant>
        <vt:i4>5</vt:i4>
      </vt:variant>
      <vt:variant>
        <vt:lpwstr/>
      </vt:variant>
      <vt:variant>
        <vt:lpwstr>_Toc274580541</vt:lpwstr>
      </vt:variant>
      <vt:variant>
        <vt:i4>1114171</vt:i4>
      </vt:variant>
      <vt:variant>
        <vt:i4>44</vt:i4>
      </vt:variant>
      <vt:variant>
        <vt:i4>0</vt:i4>
      </vt:variant>
      <vt:variant>
        <vt:i4>5</vt:i4>
      </vt:variant>
      <vt:variant>
        <vt:lpwstr/>
      </vt:variant>
      <vt:variant>
        <vt:lpwstr>_Toc274580540</vt:lpwstr>
      </vt:variant>
      <vt:variant>
        <vt:i4>1441851</vt:i4>
      </vt:variant>
      <vt:variant>
        <vt:i4>38</vt:i4>
      </vt:variant>
      <vt:variant>
        <vt:i4>0</vt:i4>
      </vt:variant>
      <vt:variant>
        <vt:i4>5</vt:i4>
      </vt:variant>
      <vt:variant>
        <vt:lpwstr/>
      </vt:variant>
      <vt:variant>
        <vt:lpwstr>_Toc274580539</vt:lpwstr>
      </vt:variant>
      <vt:variant>
        <vt:i4>1441851</vt:i4>
      </vt:variant>
      <vt:variant>
        <vt:i4>32</vt:i4>
      </vt:variant>
      <vt:variant>
        <vt:i4>0</vt:i4>
      </vt:variant>
      <vt:variant>
        <vt:i4>5</vt:i4>
      </vt:variant>
      <vt:variant>
        <vt:lpwstr/>
      </vt:variant>
      <vt:variant>
        <vt:lpwstr>_Toc274580538</vt:lpwstr>
      </vt:variant>
      <vt:variant>
        <vt:i4>1441851</vt:i4>
      </vt:variant>
      <vt:variant>
        <vt:i4>26</vt:i4>
      </vt:variant>
      <vt:variant>
        <vt:i4>0</vt:i4>
      </vt:variant>
      <vt:variant>
        <vt:i4>5</vt:i4>
      </vt:variant>
      <vt:variant>
        <vt:lpwstr/>
      </vt:variant>
      <vt:variant>
        <vt:lpwstr>_Toc274580537</vt:lpwstr>
      </vt:variant>
      <vt:variant>
        <vt:i4>1441851</vt:i4>
      </vt:variant>
      <vt:variant>
        <vt:i4>20</vt:i4>
      </vt:variant>
      <vt:variant>
        <vt:i4>0</vt:i4>
      </vt:variant>
      <vt:variant>
        <vt:i4>5</vt:i4>
      </vt:variant>
      <vt:variant>
        <vt:lpwstr/>
      </vt:variant>
      <vt:variant>
        <vt:lpwstr>_Toc274580536</vt:lpwstr>
      </vt:variant>
      <vt:variant>
        <vt:i4>1441851</vt:i4>
      </vt:variant>
      <vt:variant>
        <vt:i4>14</vt:i4>
      </vt:variant>
      <vt:variant>
        <vt:i4>0</vt:i4>
      </vt:variant>
      <vt:variant>
        <vt:i4>5</vt:i4>
      </vt:variant>
      <vt:variant>
        <vt:lpwstr/>
      </vt:variant>
      <vt:variant>
        <vt:lpwstr>_Toc274580535</vt:lpwstr>
      </vt:variant>
      <vt:variant>
        <vt:i4>1441851</vt:i4>
      </vt:variant>
      <vt:variant>
        <vt:i4>8</vt:i4>
      </vt:variant>
      <vt:variant>
        <vt:i4>0</vt:i4>
      </vt:variant>
      <vt:variant>
        <vt:i4>5</vt:i4>
      </vt:variant>
      <vt:variant>
        <vt:lpwstr/>
      </vt:variant>
      <vt:variant>
        <vt:lpwstr>_Toc274580534</vt:lpwstr>
      </vt:variant>
      <vt:variant>
        <vt:i4>1441851</vt:i4>
      </vt:variant>
      <vt:variant>
        <vt:i4>2</vt:i4>
      </vt:variant>
      <vt:variant>
        <vt:i4>0</vt:i4>
      </vt:variant>
      <vt:variant>
        <vt:i4>5</vt:i4>
      </vt:variant>
      <vt:variant>
        <vt:lpwstr/>
      </vt:variant>
      <vt:variant>
        <vt:lpwstr>_Toc274580533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Daniel Carrigan</dc:creator>
  <cp:lastModifiedBy>Sherry Hill</cp:lastModifiedBy>
  <cp:revision>2</cp:revision>
  <cp:lastPrinted>2016-12-06T21:29:00Z</cp:lastPrinted>
  <dcterms:created xsi:type="dcterms:W3CDTF">2016-12-07T16:14:00Z</dcterms:created>
  <dcterms:modified xsi:type="dcterms:W3CDTF">2016-12-07T16:14:00Z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3239200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