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7EF" w:rsidRDefault="008717EF" w:rsidP="008717EF">
      <w:pPr>
        <w:spacing w:before="120" w:after="0"/>
        <w:ind w:left="6550" w:hanging="6550"/>
        <w:rPr>
          <w:rFonts w:ascii="Times New Roman" w:eastAsia="Calibri" w:hAnsi="Times New Roman"/>
          <w:sz w:val="24"/>
          <w:szCs w:val="24"/>
        </w:rPr>
      </w:pPr>
      <w:r w:rsidRPr="00151B94">
        <w:rPr>
          <w:noProof/>
          <w:sz w:val="18"/>
          <w:szCs w:val="18"/>
        </w:rPr>
        <w:drawing>
          <wp:anchor distT="0" distB="0" distL="114300" distR="114300" simplePos="0" relativeHeight="251664384" behindDoc="0" locked="1" layoutInCell="1" allowOverlap="1" wp14:anchorId="07580E84" wp14:editId="58319D44">
            <wp:simplePos x="0" y="0"/>
            <wp:positionH relativeFrom="column">
              <wp:posOffset>3566160</wp:posOffset>
            </wp:positionH>
            <wp:positionV relativeFrom="page">
              <wp:posOffset>364490</wp:posOffset>
            </wp:positionV>
            <wp:extent cx="1673225" cy="474345"/>
            <wp:effectExtent l="0" t="0" r="317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2005-2010:Desktop:NDAQ_Letterhead_2014:ndaq_col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01">
        <w:rPr>
          <w:rFonts w:ascii="Times New Roman" w:eastAsia="Calibri" w:hAnsi="Times New Roman" w:cs="Times New Roman"/>
          <w:sz w:val="24"/>
          <w:szCs w:val="24"/>
        </w:rPr>
        <w:t>December 11</w:t>
      </w:r>
      <w:r w:rsidR="00FF4EF2">
        <w:rPr>
          <w:rFonts w:ascii="Times New Roman" w:eastAsia="Calibri" w:hAnsi="Times New Roman" w:cs="Times New Roman"/>
          <w:sz w:val="24"/>
          <w:szCs w:val="24"/>
        </w:rPr>
        <w:t>, 201</w:t>
      </w:r>
      <w:r w:rsidR="008B2DC9">
        <w:rPr>
          <w:rFonts w:ascii="Times New Roman" w:eastAsia="Calibri" w:hAnsi="Times New Roman" w:cs="Times New Roman"/>
          <w:sz w:val="24"/>
          <w:szCs w:val="24"/>
        </w:rPr>
        <w:t>8</w:t>
      </w:r>
      <w:r>
        <w:rPr>
          <w:rFonts w:ascii="Times New Roman" w:eastAsia="Calibri" w:hAnsi="Times New Roman"/>
          <w:sz w:val="24"/>
          <w:szCs w:val="24"/>
        </w:rPr>
        <w:tab/>
      </w:r>
    </w:p>
    <w:p w:rsidR="008717EF" w:rsidRPr="00151B94" w:rsidRDefault="008717EF" w:rsidP="008717EF">
      <w:pPr>
        <w:spacing w:before="120" w:after="0"/>
        <w:ind w:left="6550"/>
        <w:rPr>
          <w:sz w:val="18"/>
          <w:szCs w:val="18"/>
        </w:rPr>
      </w:pPr>
      <w:r w:rsidRPr="000964D7">
        <w:rPr>
          <w:sz w:val="18"/>
          <w:szCs w:val="18"/>
        </w:rPr>
        <w:t>N</w:t>
      </w:r>
      <w:r w:rsidRPr="00151B94">
        <w:rPr>
          <w:sz w:val="18"/>
          <w:szCs w:val="18"/>
        </w:rPr>
        <w:t>asdaq Futures, Inc.</w:t>
      </w:r>
    </w:p>
    <w:p w:rsidR="008717EF" w:rsidRPr="00E1206A" w:rsidRDefault="008717EF" w:rsidP="008717EF">
      <w:pPr>
        <w:pStyle w:val="LetterheadAddress"/>
        <w:ind w:left="6550" w:hanging="655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 w:rsidRPr="00151B94">
        <w:rPr>
          <w:rFonts w:asciiTheme="minorHAnsi" w:hAnsiTheme="minorHAnsi"/>
        </w:rPr>
        <w:t xml:space="preserve">FMC Tower, Level 8, 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Christopher J. Kirkpatrick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741AD">
        <w:rPr>
          <w:rFonts w:eastAsiaTheme="minorEastAsia" w:cs="Times New Roman"/>
          <w:sz w:val="18"/>
          <w:szCs w:val="18"/>
          <w:lang w:eastAsia="ja-JP"/>
        </w:rPr>
        <w:t>2929 Walnut Street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Office of the Secretariat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741AD">
        <w:rPr>
          <w:rFonts w:eastAsiaTheme="minorEastAsia" w:cs="Times New Roman"/>
          <w:sz w:val="18"/>
          <w:szCs w:val="18"/>
          <w:lang w:eastAsia="ja-JP"/>
        </w:rPr>
        <w:t>Philadelphia, PA 19104 / USA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Commodity Futures Trading Commission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Three Lafayette Center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151B94">
        <w:rPr>
          <w:rFonts w:cs="Times New Roman"/>
          <w:sz w:val="18"/>
          <w:szCs w:val="18"/>
        </w:rPr>
        <w:t>business.nasdaq.com/futures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1155 21</w:t>
      </w:r>
      <w:r w:rsidRPr="00E1206A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E1206A">
        <w:rPr>
          <w:rFonts w:ascii="Times New Roman" w:eastAsia="Calibri" w:hAnsi="Times New Roman" w:cs="Times New Roman"/>
          <w:sz w:val="24"/>
          <w:szCs w:val="24"/>
        </w:rPr>
        <w:t xml:space="preserve"> Street, NW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Washington, DC  20581</w:t>
      </w:r>
    </w:p>
    <w:p w:rsidR="005101CA" w:rsidRPr="00C26B7B" w:rsidRDefault="005101CA" w:rsidP="00F751A7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0D3824" w:rsidRDefault="005101CA" w:rsidP="000D3824">
      <w:pPr>
        <w:pStyle w:val="NoSpacing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C26B7B">
        <w:rPr>
          <w:rFonts w:ascii="Times New Roman" w:eastAsia="Calibri" w:hAnsi="Times New Roman" w:cs="Times New Roman"/>
          <w:sz w:val="24"/>
          <w:szCs w:val="24"/>
        </w:rPr>
        <w:t xml:space="preserve">Re:  </w:t>
      </w:r>
      <w:r w:rsidR="00E45D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382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D3824">
        <w:rPr>
          <w:rFonts w:ascii="Times New Roman" w:eastAsia="Calibri" w:hAnsi="Times New Roman" w:cs="Times New Roman"/>
          <w:b/>
          <w:sz w:val="24"/>
          <w:szCs w:val="24"/>
        </w:rPr>
        <w:t>Rule 40.6(d) Notification</w:t>
      </w:r>
    </w:p>
    <w:p w:rsidR="000D3824" w:rsidRDefault="000D3824" w:rsidP="000D3824">
      <w:pPr>
        <w:pStyle w:val="NoSpacing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NASDAQ Futures, Inc. </w:t>
      </w:r>
    </w:p>
    <w:p w:rsidR="000D3824" w:rsidRDefault="000D3824" w:rsidP="000D3824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Weekly Notification of Rule Amendments</w:t>
      </w:r>
    </w:p>
    <w:p w:rsidR="005101CA" w:rsidRDefault="000D3824" w:rsidP="00700F18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97F73">
        <w:rPr>
          <w:rFonts w:ascii="Times New Roman" w:eastAsia="Calibri" w:hAnsi="Times New Roman" w:cs="Times New Roman"/>
          <w:b/>
          <w:sz w:val="24"/>
          <w:szCs w:val="24"/>
          <w:u w:val="single"/>
        </w:rPr>
        <w:t>Reference File: SR-NFX-</w:t>
      </w:r>
      <w:r w:rsidRPr="00F12343">
        <w:rPr>
          <w:rFonts w:ascii="Times New Roman" w:eastAsia="Calibri" w:hAnsi="Times New Roman" w:cs="Times New Roman"/>
          <w:b/>
          <w:sz w:val="24"/>
          <w:szCs w:val="24"/>
          <w:u w:val="single"/>
        </w:rPr>
        <w:t>20</w:t>
      </w:r>
      <w:r w:rsidR="00700F18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A72D00">
        <w:rPr>
          <w:rFonts w:ascii="Times New Roman" w:eastAsia="Calibri" w:hAnsi="Times New Roman" w:cs="Times New Roman"/>
          <w:b/>
          <w:sz w:val="24"/>
          <w:szCs w:val="24"/>
          <w:u w:val="single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-</w:t>
      </w:r>
      <w:r w:rsidR="00044101">
        <w:rPr>
          <w:rFonts w:ascii="Times New Roman" w:eastAsia="Calibri" w:hAnsi="Times New Roman" w:cs="Times New Roman"/>
          <w:b/>
          <w:sz w:val="24"/>
          <w:szCs w:val="24"/>
          <w:u w:val="single"/>
        </w:rPr>
        <w:t>68</w:t>
      </w:r>
    </w:p>
    <w:p w:rsidR="008D2C12" w:rsidRDefault="008D2C12" w:rsidP="000E35C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35C4" w:rsidRPr="00C26B7B" w:rsidRDefault="000E35C4" w:rsidP="000E35C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01CA" w:rsidRPr="00352533" w:rsidRDefault="005101CA" w:rsidP="005101CA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C26B7B">
        <w:rPr>
          <w:rFonts w:ascii="Times New Roman" w:eastAsia="Calibri" w:hAnsi="Times New Roman" w:cs="Times New Roman"/>
          <w:sz w:val="24"/>
          <w:szCs w:val="24"/>
        </w:rPr>
        <w:t>Dear Mr. Kirkpatrick:</w:t>
      </w:r>
    </w:p>
    <w:p w:rsidR="005101CA" w:rsidRPr="00352533" w:rsidRDefault="005101CA" w:rsidP="005101CA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75745C" w:rsidRPr="00DE235E" w:rsidRDefault="0075745C" w:rsidP="00F751A7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DE235E">
        <w:rPr>
          <w:rFonts w:ascii="Times New Roman" w:eastAsia="Calibri" w:hAnsi="Times New Roman" w:cs="Times New Roman"/>
          <w:sz w:val="24"/>
          <w:szCs w:val="24"/>
        </w:rPr>
        <w:t>Pursuant to Section 5c(c)(1) of the Commodity Exchange Act, as amended (</w:t>
      </w:r>
      <w:r w:rsidR="0085416B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DE235E">
        <w:rPr>
          <w:rFonts w:ascii="Times New Roman" w:eastAsia="Calibri" w:hAnsi="Times New Roman" w:cs="Times New Roman"/>
          <w:sz w:val="24"/>
          <w:szCs w:val="24"/>
        </w:rPr>
        <w:t>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Act</w:t>
      </w:r>
      <w:r w:rsidRPr="00DE235E">
        <w:rPr>
          <w:rFonts w:ascii="Times New Roman" w:eastAsia="Calibri" w:hAnsi="Times New Roman" w:cs="Times New Roman"/>
          <w:sz w:val="24"/>
          <w:szCs w:val="24"/>
        </w:rPr>
        <w:t>”),</w:t>
      </w:r>
      <w:r w:rsidR="008541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235E">
        <w:rPr>
          <w:rFonts w:ascii="Times New Roman" w:eastAsia="Calibri" w:hAnsi="Times New Roman" w:cs="Times New Roman"/>
          <w:sz w:val="24"/>
          <w:szCs w:val="24"/>
        </w:rPr>
        <w:t>and Section 40.6(</w:t>
      </w:r>
      <w:r w:rsidR="00F27376">
        <w:rPr>
          <w:rFonts w:ascii="Times New Roman" w:eastAsia="Calibri" w:hAnsi="Times New Roman" w:cs="Times New Roman"/>
          <w:sz w:val="24"/>
          <w:szCs w:val="24"/>
        </w:rPr>
        <w:t>d</w:t>
      </w:r>
      <w:r w:rsidRPr="00DE235E">
        <w:rPr>
          <w:rFonts w:ascii="Times New Roman" w:eastAsia="Calibri" w:hAnsi="Times New Roman" w:cs="Times New Roman"/>
          <w:sz w:val="24"/>
          <w:szCs w:val="24"/>
        </w:rPr>
        <w:t>) of the Commission’s regulations thereunder, NASDAQ Futures, Inc.</w:t>
      </w:r>
    </w:p>
    <w:p w:rsidR="000D3824" w:rsidRPr="000D3824" w:rsidRDefault="0075745C" w:rsidP="000D3824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DE235E">
        <w:rPr>
          <w:rFonts w:ascii="Times New Roman" w:eastAsia="Calibri" w:hAnsi="Times New Roman" w:cs="Times New Roman"/>
          <w:sz w:val="24"/>
          <w:szCs w:val="24"/>
        </w:rPr>
        <w:t>(“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NFX</w:t>
      </w:r>
      <w:r w:rsidRPr="00DE235E">
        <w:rPr>
          <w:rFonts w:ascii="Times New Roman" w:eastAsia="Calibri" w:hAnsi="Times New Roman" w:cs="Times New Roman"/>
          <w:sz w:val="24"/>
          <w:szCs w:val="24"/>
        </w:rPr>
        <w:t>” or 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Exchang</w:t>
      </w:r>
      <w:r w:rsidRPr="000D3824">
        <w:rPr>
          <w:rFonts w:ascii="Times New Roman" w:eastAsia="Calibri" w:hAnsi="Times New Roman" w:cs="Times New Roman"/>
          <w:sz w:val="24"/>
          <w:szCs w:val="24"/>
          <w:u w:val="single"/>
        </w:rPr>
        <w:t>e</w:t>
      </w:r>
      <w:r w:rsidR="0085416B" w:rsidRPr="000D3824">
        <w:rPr>
          <w:rFonts w:ascii="Times New Roman" w:eastAsia="Calibri" w:hAnsi="Times New Roman" w:cs="Times New Roman"/>
          <w:sz w:val="24"/>
          <w:szCs w:val="24"/>
        </w:rPr>
        <w:t xml:space="preserve">”) </w:t>
      </w:r>
      <w:r w:rsidR="000D3824" w:rsidRPr="000D3824">
        <w:rPr>
          <w:rFonts w:ascii="Times New Roman" w:eastAsia="Calibri" w:hAnsi="Times New Roman" w:cs="Times New Roman"/>
          <w:sz w:val="24"/>
          <w:szCs w:val="24"/>
        </w:rPr>
        <w:t>submits this notification of the following rule amendment made effective during the preceding week.</w:t>
      </w:r>
      <w:r w:rsidR="00D960A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A6D1B" w:rsidRDefault="000D3824" w:rsidP="002A6D1B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0D382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A574E" w:rsidRDefault="000D3824" w:rsidP="008B2DC9">
      <w:pPr>
        <w:pStyle w:val="NoSpacing"/>
        <w:ind w:firstLine="1310"/>
        <w:rPr>
          <w:rFonts w:ascii="Times New Roman" w:eastAsia="Times New Roman" w:hAnsi="Times New Roman" w:cs="Times New Roman"/>
          <w:sz w:val="24"/>
          <w:szCs w:val="24"/>
        </w:rPr>
      </w:pPr>
      <w:r w:rsidRPr="000D3824">
        <w:rPr>
          <w:rFonts w:ascii="Times New Roman" w:eastAsia="Calibri" w:hAnsi="Times New Roman" w:cs="Times New Roman"/>
          <w:sz w:val="24"/>
          <w:szCs w:val="24"/>
        </w:rPr>
        <w:t>On</w:t>
      </w:r>
      <w:r w:rsidR="00044101">
        <w:rPr>
          <w:rFonts w:ascii="Times New Roman" w:eastAsia="Calibri" w:hAnsi="Times New Roman" w:cs="Times New Roman"/>
          <w:sz w:val="24"/>
          <w:szCs w:val="24"/>
        </w:rPr>
        <w:t xml:space="preserve"> December 6</w:t>
      </w:r>
      <w:r w:rsidR="002A2EE7">
        <w:rPr>
          <w:rFonts w:ascii="Times New Roman" w:eastAsia="Calibri" w:hAnsi="Times New Roman" w:cs="Times New Roman"/>
          <w:sz w:val="24"/>
          <w:szCs w:val="24"/>
        </w:rPr>
        <w:t>, 201</w:t>
      </w:r>
      <w:r w:rsidR="00180303">
        <w:rPr>
          <w:rFonts w:ascii="Times New Roman" w:eastAsia="Calibri" w:hAnsi="Times New Roman" w:cs="Times New Roman"/>
          <w:sz w:val="24"/>
          <w:szCs w:val="24"/>
        </w:rPr>
        <w:t>8</w:t>
      </w:r>
      <w:r w:rsidRPr="000D3824">
        <w:rPr>
          <w:rFonts w:ascii="Times New Roman" w:eastAsia="Calibri" w:hAnsi="Times New Roman" w:cs="Times New Roman"/>
          <w:sz w:val="24"/>
          <w:szCs w:val="24"/>
        </w:rPr>
        <w:t>, the Exchan</w:t>
      </w:r>
      <w:r w:rsidR="00044101">
        <w:rPr>
          <w:rFonts w:ascii="Times New Roman" w:eastAsia="Calibri" w:hAnsi="Times New Roman" w:cs="Times New Roman"/>
          <w:sz w:val="24"/>
          <w:szCs w:val="24"/>
        </w:rPr>
        <w:t xml:space="preserve">ge corrected a typographical error </w:t>
      </w:r>
      <w:r w:rsidR="008F6E2B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044101" w:rsidRPr="00044101">
        <w:rPr>
          <w:rFonts w:ascii="Times New Roman" w:eastAsia="Calibri" w:hAnsi="Times New Roman" w:cs="Times New Roman"/>
          <w:sz w:val="24"/>
          <w:szCs w:val="24"/>
        </w:rPr>
        <w:t>the U</w:t>
      </w:r>
      <w:r w:rsidR="008F6E2B">
        <w:rPr>
          <w:rFonts w:ascii="Times New Roman" w:eastAsia="Calibri" w:hAnsi="Times New Roman" w:cs="Times New Roman"/>
          <w:sz w:val="24"/>
          <w:szCs w:val="24"/>
        </w:rPr>
        <w:t>.</w:t>
      </w:r>
      <w:r w:rsidR="00044101" w:rsidRPr="00044101">
        <w:rPr>
          <w:rFonts w:ascii="Times New Roman" w:eastAsia="Calibri" w:hAnsi="Times New Roman" w:cs="Times New Roman"/>
          <w:sz w:val="24"/>
          <w:szCs w:val="24"/>
        </w:rPr>
        <w:t>S</w:t>
      </w:r>
      <w:r w:rsidR="008F6E2B">
        <w:rPr>
          <w:rFonts w:ascii="Times New Roman" w:eastAsia="Calibri" w:hAnsi="Times New Roman" w:cs="Times New Roman"/>
          <w:sz w:val="24"/>
          <w:szCs w:val="24"/>
        </w:rPr>
        <w:t>.</w:t>
      </w:r>
      <w:bookmarkStart w:id="0" w:name="_GoBack"/>
      <w:bookmarkEnd w:id="0"/>
      <w:r w:rsidR="00044101" w:rsidRPr="00044101">
        <w:rPr>
          <w:rFonts w:ascii="Times New Roman" w:eastAsia="Calibri" w:hAnsi="Times New Roman" w:cs="Times New Roman"/>
          <w:sz w:val="24"/>
          <w:szCs w:val="24"/>
        </w:rPr>
        <w:t xml:space="preserve"> DV01 Treasury Futures Contract Listings table </w:t>
      </w:r>
      <w:r w:rsidR="00044101">
        <w:rPr>
          <w:rFonts w:ascii="Times New Roman" w:eastAsia="Calibri" w:hAnsi="Times New Roman" w:cs="Times New Roman"/>
          <w:sz w:val="24"/>
          <w:szCs w:val="24"/>
        </w:rPr>
        <w:t xml:space="preserve">filed as Exhibit </w:t>
      </w:r>
      <w:r w:rsidR="008F6E2B">
        <w:rPr>
          <w:rFonts w:ascii="Times New Roman" w:eastAsia="Calibri" w:hAnsi="Times New Roman" w:cs="Times New Roman"/>
          <w:sz w:val="24"/>
          <w:szCs w:val="24"/>
        </w:rPr>
        <w:t>4</w:t>
      </w:r>
      <w:r w:rsidR="00044101">
        <w:rPr>
          <w:rFonts w:ascii="Times New Roman" w:eastAsia="Calibri" w:hAnsi="Times New Roman" w:cs="Times New Roman"/>
          <w:sz w:val="24"/>
          <w:szCs w:val="24"/>
        </w:rPr>
        <w:t xml:space="preserve"> to SR-NFX</w:t>
      </w:r>
      <w:r w:rsidR="008F6E2B">
        <w:rPr>
          <w:rFonts w:ascii="Times New Roman" w:eastAsia="Calibri" w:hAnsi="Times New Roman" w:cs="Times New Roman"/>
          <w:sz w:val="24"/>
          <w:szCs w:val="24"/>
        </w:rPr>
        <w:t>-</w:t>
      </w:r>
      <w:r w:rsidR="00044101">
        <w:rPr>
          <w:rFonts w:ascii="Times New Roman" w:eastAsia="Calibri" w:hAnsi="Times New Roman" w:cs="Times New Roman"/>
          <w:sz w:val="24"/>
          <w:szCs w:val="24"/>
        </w:rPr>
        <w:t>2018-59</w:t>
      </w:r>
      <w:r w:rsidR="008F6E2B">
        <w:rPr>
          <w:rFonts w:ascii="Times New Roman" w:eastAsia="Calibri" w:hAnsi="Times New Roman" w:cs="Times New Roman"/>
          <w:sz w:val="24"/>
          <w:szCs w:val="24"/>
        </w:rPr>
        <w:t>.</w:t>
      </w:r>
      <w:r w:rsidR="00044101">
        <w:rPr>
          <w:rFonts w:ascii="Times New Roman" w:eastAsia="Times New Roman" w:hAnsi="Times New Roman" w:cs="Times New Roman"/>
          <w:sz w:val="24"/>
          <w:szCs w:val="24"/>
        </w:rPr>
        <w:t xml:space="preserve"> The amendment is set forth in </w:t>
      </w:r>
      <w:r w:rsidR="00044101" w:rsidRPr="008F6E2B">
        <w:rPr>
          <w:rFonts w:ascii="Times New Roman" w:eastAsia="Times New Roman" w:hAnsi="Times New Roman" w:cs="Times New Roman"/>
          <w:sz w:val="24"/>
          <w:szCs w:val="24"/>
          <w:u w:val="single"/>
        </w:rPr>
        <w:t>Attachment A</w:t>
      </w:r>
      <w:r w:rsidR="008F6E2B">
        <w:rPr>
          <w:rFonts w:ascii="Times New Roman" w:eastAsia="Times New Roman" w:hAnsi="Times New Roman" w:cs="Times New Roman"/>
          <w:sz w:val="24"/>
          <w:szCs w:val="24"/>
        </w:rPr>
        <w:t xml:space="preserve"> hereto</w:t>
      </w:r>
      <w:r w:rsidR="000441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B2DC9" w:rsidRDefault="008B2DC9" w:rsidP="008B2DC9">
      <w:pPr>
        <w:pStyle w:val="NoSpacing"/>
        <w:ind w:firstLine="1310"/>
        <w:rPr>
          <w:rFonts w:ascii="Times New Roman" w:hAnsi="Times New Roman"/>
          <w:sz w:val="24"/>
          <w:szCs w:val="24"/>
        </w:rPr>
      </w:pPr>
    </w:p>
    <w:p w:rsidR="002B56C0" w:rsidRPr="0013104F" w:rsidRDefault="002B56C0" w:rsidP="00314DE6">
      <w:pPr>
        <w:keepNext/>
        <w:spacing w:after="0" w:line="240" w:lineRule="auto"/>
        <w:ind w:firstLine="1310"/>
        <w:rPr>
          <w:rFonts w:ascii="Times New Roman" w:hAnsi="Times New Roman" w:cs="Times New Roman"/>
          <w:spacing w:val="-6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If you require any additional information regarding th</w:t>
      </w:r>
      <w:r>
        <w:rPr>
          <w:rFonts w:ascii="Times New Roman" w:eastAsia="Calibri" w:hAnsi="Times New Roman" w:cs="Times New Roman"/>
          <w:sz w:val="24"/>
          <w:szCs w:val="24"/>
        </w:rPr>
        <w:t>is</w:t>
      </w:r>
      <w:r w:rsidRPr="0013104F">
        <w:rPr>
          <w:rFonts w:ascii="Times New Roman" w:eastAsia="Calibri" w:hAnsi="Times New Roman" w:cs="Times New Roman"/>
          <w:sz w:val="24"/>
          <w:szCs w:val="24"/>
        </w:rPr>
        <w:t xml:space="preserve"> submission, please </w:t>
      </w:r>
      <w:r w:rsidRPr="0013104F">
        <w:rPr>
          <w:rFonts w:ascii="Times New Roman" w:hAnsi="Times New Roman" w:cs="Times New Roman"/>
          <w:sz w:val="24"/>
          <w:szCs w:val="24"/>
        </w:rPr>
        <w:t>contact</w:t>
      </w:r>
      <w:r w:rsidRPr="0013104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B2DC9">
        <w:rPr>
          <w:rFonts w:ascii="Times New Roman" w:hAnsi="Times New Roman" w:cs="Times New Roman"/>
          <w:spacing w:val="-6"/>
          <w:sz w:val="24"/>
          <w:szCs w:val="24"/>
        </w:rPr>
        <w:t xml:space="preserve">Carla Behnfeldt at (215) 496-5208 </w:t>
      </w:r>
      <w:r w:rsidR="00360AF2" w:rsidRPr="00360AF2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>carla.behnfeldt</w:t>
      </w:r>
      <w:r w:rsidR="00360AF2" w:rsidRPr="00360AF2">
        <w:rPr>
          <w:rFonts w:ascii="Times New Roman" w:eastAsia="Times New Roman" w:hAnsi="Times New Roman" w:cs="Times New Roman"/>
          <w:sz w:val="24"/>
          <w:szCs w:val="24"/>
        </w:rPr>
        <w:t>@nasdaq.com</w:t>
      </w:r>
      <w:r w:rsidRPr="0013104F">
        <w:rPr>
          <w:rFonts w:ascii="Times New Roman" w:hAnsi="Times New Roman" w:cs="Times New Roman"/>
          <w:spacing w:val="-6"/>
          <w:sz w:val="24"/>
          <w:szCs w:val="24"/>
        </w:rPr>
        <w:t xml:space="preserve">.  </w:t>
      </w:r>
      <w:r w:rsidRPr="00C26B7B">
        <w:rPr>
          <w:rFonts w:ascii="Times New Roman" w:hAnsi="Times New Roman" w:cs="Times New Roman"/>
          <w:sz w:val="24"/>
          <w:szCs w:val="24"/>
        </w:rPr>
        <w:t>Please</w:t>
      </w:r>
      <w:r w:rsidRPr="00C26B7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6B7B">
        <w:rPr>
          <w:rFonts w:ascii="Times New Roman" w:hAnsi="Times New Roman" w:cs="Times New Roman"/>
          <w:sz w:val="24"/>
          <w:szCs w:val="24"/>
        </w:rPr>
        <w:t>refer to</w:t>
      </w:r>
      <w:r w:rsidRPr="00C26B7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6B7B">
        <w:rPr>
          <w:rFonts w:ascii="Times New Roman" w:hAnsi="Times New Roman" w:cs="Times New Roman"/>
          <w:sz w:val="24"/>
          <w:szCs w:val="24"/>
        </w:rPr>
        <w:t>SR-NFX-201</w:t>
      </w:r>
      <w:r w:rsidR="0068501D">
        <w:rPr>
          <w:rFonts w:ascii="Times New Roman" w:hAnsi="Times New Roman" w:cs="Times New Roman"/>
          <w:sz w:val="24"/>
          <w:szCs w:val="24"/>
        </w:rPr>
        <w:t>8</w:t>
      </w:r>
      <w:r w:rsidRPr="00C26B7B">
        <w:rPr>
          <w:rFonts w:ascii="Times New Roman" w:hAnsi="Times New Roman" w:cs="Times New Roman"/>
          <w:sz w:val="24"/>
          <w:szCs w:val="24"/>
        </w:rPr>
        <w:t>-</w:t>
      </w:r>
      <w:r w:rsidR="00044101">
        <w:rPr>
          <w:rFonts w:ascii="Times New Roman" w:hAnsi="Times New Roman" w:cs="Times New Roman"/>
          <w:sz w:val="24"/>
          <w:szCs w:val="24"/>
        </w:rPr>
        <w:t>68</w:t>
      </w:r>
      <w:r w:rsidR="00C75979">
        <w:rPr>
          <w:rFonts w:ascii="Times New Roman" w:hAnsi="Times New Roman" w:cs="Times New Roman"/>
          <w:sz w:val="24"/>
          <w:szCs w:val="24"/>
        </w:rPr>
        <w:t xml:space="preserve"> </w:t>
      </w:r>
      <w:r w:rsidRPr="00C26B7B">
        <w:rPr>
          <w:rFonts w:ascii="Times New Roman" w:eastAsia="Calibri" w:hAnsi="Times New Roman" w:cs="Times New Roman"/>
          <w:sz w:val="24"/>
          <w:szCs w:val="24"/>
        </w:rPr>
        <w:t>in any related correspondence.</w:t>
      </w:r>
      <w:r w:rsidR="00916A8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B56C0" w:rsidRPr="0013104F" w:rsidRDefault="002B56C0" w:rsidP="002B56C0">
      <w:pPr>
        <w:pStyle w:val="NoSpacing"/>
        <w:keepNext/>
        <w:rPr>
          <w:rFonts w:ascii="Times New Roman" w:eastAsia="Times New Roman" w:hAnsi="Times New Roman" w:cs="Times New Roman"/>
          <w:sz w:val="24"/>
          <w:szCs w:val="24"/>
        </w:rPr>
      </w:pPr>
    </w:p>
    <w:p w:rsidR="002B56C0" w:rsidRPr="0013104F" w:rsidRDefault="002B56C0" w:rsidP="002B56C0">
      <w:pPr>
        <w:pStyle w:val="NoSpacing"/>
        <w:keepNext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21AC14" wp14:editId="7DD364E9">
            <wp:simplePos x="0" y="0"/>
            <wp:positionH relativeFrom="column">
              <wp:posOffset>2150744</wp:posOffset>
            </wp:positionH>
            <wp:positionV relativeFrom="paragraph">
              <wp:posOffset>168275</wp:posOffset>
            </wp:positionV>
            <wp:extent cx="2886075" cy="638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Regards,</w:t>
      </w: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hAnsi="Times New Roman"/>
          <w:sz w:val="24"/>
        </w:rPr>
      </w:pP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Daniel R. Carrigan</w:t>
      </w:r>
    </w:p>
    <w:p w:rsidR="002B56C0" w:rsidRPr="0013104F" w:rsidRDefault="002B56C0" w:rsidP="002B56C0">
      <w:pPr>
        <w:pStyle w:val="NoSpacing"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President</w:t>
      </w:r>
    </w:p>
    <w:p w:rsidR="002B56C0" w:rsidRPr="0013104F" w:rsidRDefault="002B56C0" w:rsidP="002B56C0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2B56C0" w:rsidRPr="0013104F" w:rsidRDefault="002B56C0" w:rsidP="002B56C0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4F4E47" w:rsidRDefault="00044101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Attachment</w:t>
      </w:r>
    </w:p>
    <w:p w:rsidR="00044101" w:rsidRDefault="00044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4101" w:rsidRDefault="008F6E2B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4101" w:rsidRDefault="00044101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101" w:rsidRPr="008F6E2B" w:rsidRDefault="00044101" w:rsidP="002B56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6E2B">
        <w:rPr>
          <w:rFonts w:ascii="Times New Roman" w:hAnsi="Times New Roman" w:cs="Times New Roman"/>
          <w:i/>
          <w:sz w:val="24"/>
          <w:szCs w:val="24"/>
        </w:rPr>
        <w:t>Deleted text is bracketed; new text is underlined.</w:t>
      </w:r>
    </w:p>
    <w:p w:rsidR="00044101" w:rsidRDefault="00044101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101" w:rsidRDefault="00044101" w:rsidP="00044101">
      <w:pPr>
        <w:spacing w:before="100" w:beforeAutospacing="1" w:after="100" w:afterAutospacing="1" w:line="240" w:lineRule="auto"/>
        <w:ind w:left="1440" w:firstLine="720"/>
        <w:outlineLvl w:val="3"/>
        <w:rPr>
          <w:rFonts w:ascii="Times New Roman" w:hAnsi="Times New Roman" w:cs="Times New Roman"/>
          <w:sz w:val="24"/>
          <w:szCs w:val="24"/>
        </w:rPr>
      </w:pPr>
    </w:p>
    <w:p w:rsidR="00044101" w:rsidRPr="00C150B8" w:rsidRDefault="00044101" w:rsidP="00044101">
      <w:pPr>
        <w:spacing w:before="100" w:beforeAutospacing="1" w:after="100" w:afterAutospacing="1" w:line="240" w:lineRule="auto"/>
        <w:ind w:left="1440"/>
        <w:outlineLvl w:val="3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U.S. </w:t>
      </w:r>
      <w:r w:rsidRPr="00C150B8">
        <w:rPr>
          <w:rFonts w:ascii="Times New Roman" w:hAnsi="Times New Roman" w:cs="Times New Roman"/>
          <w:b/>
          <w:sz w:val="32"/>
          <w:szCs w:val="32"/>
        </w:rPr>
        <w:t xml:space="preserve">DV01 </w:t>
      </w:r>
      <w:r>
        <w:rPr>
          <w:rFonts w:ascii="Times New Roman" w:hAnsi="Times New Roman" w:cs="Times New Roman"/>
          <w:b/>
          <w:sz w:val="32"/>
          <w:szCs w:val="32"/>
        </w:rPr>
        <w:t xml:space="preserve">Treasury </w:t>
      </w:r>
      <w:r w:rsidRPr="00C150B8">
        <w:rPr>
          <w:rFonts w:ascii="Times New Roman" w:hAnsi="Times New Roman" w:cs="Times New Roman"/>
          <w:b/>
          <w:sz w:val="32"/>
          <w:szCs w:val="32"/>
        </w:rPr>
        <w:t>Futures Contract Listings</w:t>
      </w:r>
    </w:p>
    <w:p w:rsidR="00044101" w:rsidRPr="00044101" w:rsidRDefault="00044101" w:rsidP="00044101">
      <w:pPr>
        <w:spacing w:before="100" w:beforeAutospacing="1" w:after="100" w:afterAutospacing="1" w:line="240" w:lineRule="auto"/>
        <w:ind w:left="2880" w:firstLine="720"/>
        <w:outlineLvl w:val="3"/>
        <w:rPr>
          <w:rFonts w:ascii="Times New Roman" w:eastAsia="Times New Roman" w:hAnsi="Times New Roman" w:cs="Times New Roman"/>
          <w:b/>
          <w:sz w:val="24"/>
          <w:szCs w:val="18"/>
        </w:rPr>
      </w:pPr>
      <w:r w:rsidRPr="00044101">
        <w:rPr>
          <w:rFonts w:ascii="Times New Roman" w:eastAsia="Times New Roman" w:hAnsi="Times New Roman" w:cs="Times New Roman"/>
          <w:b/>
          <w:sz w:val="24"/>
          <w:szCs w:val="18"/>
        </w:rPr>
        <w:t>As of 12/06/18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0"/>
        <w:gridCol w:w="1871"/>
        <w:gridCol w:w="2219"/>
        <w:gridCol w:w="1586"/>
        <w:gridCol w:w="1850"/>
      </w:tblGrid>
      <w:tr w:rsidR="00044101" w:rsidTr="00044101">
        <w:tc>
          <w:tcPr>
            <w:tcW w:w="1810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Rulebook Chapter</w:t>
            </w:r>
          </w:p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1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Expiration Date</w:t>
            </w:r>
          </w:p>
        </w:tc>
        <w:tc>
          <w:tcPr>
            <w:tcW w:w="2219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Trade Date for Initial Listing </w:t>
            </w:r>
          </w:p>
        </w:tc>
        <w:tc>
          <w:tcPr>
            <w:tcW w:w="1586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Assigned DV01</w:t>
            </w:r>
          </w:p>
        </w:tc>
        <w:tc>
          <w:tcPr>
            <w:tcW w:w="1850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Trading Symbol</w:t>
            </w:r>
          </w:p>
        </w:tc>
      </w:tr>
      <w:tr w:rsidR="00044101" w:rsidTr="00044101">
        <w:tc>
          <w:tcPr>
            <w:tcW w:w="1810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Chapter 2010</w:t>
            </w:r>
          </w:p>
        </w:tc>
        <w:tc>
          <w:tcPr>
            <w:tcW w:w="1871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02/15/1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[</w:t>
            </w: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9</w:t>
            </w:r>
          </w:p>
        </w:tc>
        <w:tc>
          <w:tcPr>
            <w:tcW w:w="2219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10/31/18</w:t>
            </w:r>
          </w:p>
        </w:tc>
        <w:tc>
          <w:tcPr>
            <w:tcW w:w="1586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1850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36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TYDG</w:t>
            </w:r>
          </w:p>
        </w:tc>
      </w:tr>
      <w:tr w:rsidR="00044101" w:rsidTr="00044101">
        <w:tc>
          <w:tcPr>
            <w:tcW w:w="1810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Chapter 2010</w:t>
            </w:r>
          </w:p>
        </w:tc>
        <w:tc>
          <w:tcPr>
            <w:tcW w:w="1871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05/15/19</w:t>
            </w:r>
          </w:p>
        </w:tc>
        <w:tc>
          <w:tcPr>
            <w:tcW w:w="2219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12/07/18</w:t>
            </w:r>
          </w:p>
        </w:tc>
        <w:tc>
          <w:tcPr>
            <w:tcW w:w="1586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830</w:t>
            </w:r>
          </w:p>
        </w:tc>
        <w:tc>
          <w:tcPr>
            <w:tcW w:w="1850" w:type="dxa"/>
          </w:tcPr>
          <w:p w:rsidR="00044101" w:rsidRP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441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TYDK</w:t>
            </w:r>
          </w:p>
        </w:tc>
      </w:tr>
      <w:tr w:rsidR="00044101" w:rsidTr="00044101">
        <w:tc>
          <w:tcPr>
            <w:tcW w:w="1810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1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9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6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0" w:type="dxa"/>
          </w:tcPr>
          <w:p w:rsidR="00044101" w:rsidRPr="006E367E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44101" w:rsidTr="00044101">
        <w:tc>
          <w:tcPr>
            <w:tcW w:w="1810" w:type="dxa"/>
          </w:tcPr>
          <w:p w:rsidR="00044101" w:rsidRPr="00111114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1" w:type="dxa"/>
          </w:tcPr>
          <w:p w:rsidR="00044101" w:rsidRPr="00111114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9" w:type="dxa"/>
          </w:tcPr>
          <w:p w:rsidR="00044101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6" w:type="dxa"/>
          </w:tcPr>
          <w:p w:rsidR="00044101" w:rsidRPr="00111114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0" w:type="dxa"/>
          </w:tcPr>
          <w:p w:rsidR="00044101" w:rsidRPr="00111114" w:rsidRDefault="00044101" w:rsidP="0082300C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44101" w:rsidRDefault="00044101" w:rsidP="000441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4101" w:rsidRPr="00111114" w:rsidRDefault="00044101" w:rsidP="00044101"/>
    <w:p w:rsidR="00044101" w:rsidRDefault="00044101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44101" w:rsidSect="005444C0">
      <w:headerReference w:type="default" r:id="rId13"/>
      <w:footerReference w:type="first" r:id="rId14"/>
      <w:pgSz w:w="12242" w:h="15842" w:code="1"/>
      <w:pgMar w:top="760" w:right="1393" w:bottom="709" w:left="150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5FA" w:rsidRDefault="00A205FA">
      <w:r>
        <w:separator/>
      </w:r>
    </w:p>
  </w:endnote>
  <w:endnote w:type="continuationSeparator" w:id="0">
    <w:p w:rsidR="00A205FA" w:rsidRDefault="00A2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6FFF5D-0649-4ADB-9CDA-657C9CE8DC71}"/>
    <w:embedBold r:id="rId2" w:fontKey="{63622668-24AC-4777-A418-D6EFE9640054}"/>
    <w:embedItalic r:id="rId3" w:fontKey="{8BE6F6F5-ACD8-424B-85D6-0B2F5533A0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098" w:rsidRDefault="00B67098" w:rsidP="00F06CCD">
    <w:pPr>
      <w:pStyle w:val="Footer"/>
      <w:spacing w:before="6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5FA" w:rsidRDefault="00A205FA">
      <w:r>
        <w:separator/>
      </w:r>
    </w:p>
  </w:footnote>
  <w:footnote w:type="continuationSeparator" w:id="0">
    <w:p w:rsidR="00A205FA" w:rsidRDefault="00A20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098" w:rsidRPr="00044101" w:rsidRDefault="00044101" w:rsidP="00044101">
    <w:pPr>
      <w:pStyle w:val="Header"/>
      <w:jc w:val="center"/>
      <w:rPr>
        <w:rFonts w:ascii="Times New Roman" w:hAnsi="Times New Roman"/>
        <w:b/>
        <w:sz w:val="24"/>
        <w:szCs w:val="24"/>
        <w:u w:val="single"/>
      </w:rPr>
    </w:pPr>
    <w:r w:rsidRPr="00044101">
      <w:rPr>
        <w:rFonts w:ascii="Times New Roman" w:hAnsi="Times New Roman"/>
        <w:b/>
        <w:sz w:val="24"/>
        <w:szCs w:val="24"/>
        <w:u w:val="single"/>
      </w:rPr>
      <w:t>Attachment A to SR-NFX-2018-68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 w15:restartNumberingAfterBreak="0">
    <w:nsid w:val="163A5ACE"/>
    <w:multiLevelType w:val="hybridMultilevel"/>
    <w:tmpl w:val="60BA25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D4CE7"/>
    <w:multiLevelType w:val="hybridMultilevel"/>
    <w:tmpl w:val="D430CF0A"/>
    <w:lvl w:ilvl="0" w:tplc="2744AE76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968E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005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E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4A1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E643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2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AA0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901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9297E"/>
    <w:multiLevelType w:val="hybridMultilevel"/>
    <w:tmpl w:val="08B8C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12F3C"/>
    <w:multiLevelType w:val="hybridMultilevel"/>
    <w:tmpl w:val="D054DE18"/>
    <w:lvl w:ilvl="0" w:tplc="C1B827F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1180B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0AEB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ED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23C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DE81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CC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AC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2C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064EB1"/>
    <w:multiLevelType w:val="hybridMultilevel"/>
    <w:tmpl w:val="6A20D2A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9DF6C5E"/>
    <w:multiLevelType w:val="hybridMultilevel"/>
    <w:tmpl w:val="D8B8C1D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581E9B"/>
    <w:multiLevelType w:val="hybridMultilevel"/>
    <w:tmpl w:val="C1487580"/>
    <w:lvl w:ilvl="0" w:tplc="4DC86C3A">
      <w:start w:val="1"/>
      <w:numFmt w:val="bullet"/>
      <w:pStyle w:val="Bullets"/>
      <w:lvlText w:val=""/>
      <w:lvlJc w:val="left"/>
      <w:pPr>
        <w:ind w:left="0" w:hanging="360"/>
      </w:pPr>
      <w:rPr>
        <w:rFonts w:ascii="Symbol" w:hAnsi="Symbol" w:hint="default"/>
        <w:color w:val="009FC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832AE"/>
    <w:multiLevelType w:val="hybridMultilevel"/>
    <w:tmpl w:val="D806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8234D"/>
    <w:multiLevelType w:val="hybridMultilevel"/>
    <w:tmpl w:val="1B18AF3E"/>
    <w:lvl w:ilvl="0" w:tplc="95BE270A">
      <w:start w:val="1"/>
      <w:numFmt w:val="lowerLetter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565E25CF"/>
    <w:multiLevelType w:val="hybridMultilevel"/>
    <w:tmpl w:val="5A2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A22C9"/>
    <w:multiLevelType w:val="hybridMultilevel"/>
    <w:tmpl w:val="31A278F2"/>
    <w:lvl w:ilvl="0" w:tplc="71CE46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5" w15:restartNumberingAfterBreak="0">
    <w:nsid w:val="721D1FF7"/>
    <w:multiLevelType w:val="hybridMultilevel"/>
    <w:tmpl w:val="51327A2A"/>
    <w:lvl w:ilvl="0" w:tplc="040822AA">
      <w:numFmt w:val="bullet"/>
      <w:lvlText w:val=""/>
      <w:lvlJc w:val="left"/>
      <w:pPr>
        <w:ind w:left="153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7505087F"/>
    <w:multiLevelType w:val="hybridMultilevel"/>
    <w:tmpl w:val="A71C790C"/>
    <w:lvl w:ilvl="0" w:tplc="578622CE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8446E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6EA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C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A2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A9F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E69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A27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C43C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835EC7"/>
    <w:multiLevelType w:val="hybridMultilevel"/>
    <w:tmpl w:val="8A569372"/>
    <w:lvl w:ilvl="0" w:tplc="AB521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6"/>
  </w:num>
  <w:num w:numId="5">
    <w:abstractNumId w:val="18"/>
  </w:num>
  <w:num w:numId="6">
    <w:abstractNumId w:val="15"/>
  </w:num>
  <w:num w:numId="7">
    <w:abstractNumId w:val="1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6"/>
  </w:num>
  <w:num w:numId="18">
    <w:abstractNumId w:val="9"/>
  </w:num>
  <w:num w:numId="19">
    <w:abstractNumId w:val="13"/>
  </w:num>
  <w:num w:numId="20">
    <w:abstractNumId w:val="11"/>
  </w:num>
  <w:num w:numId="21">
    <w:abstractNumId w:val="26"/>
  </w:num>
  <w:num w:numId="22">
    <w:abstractNumId w:val="9"/>
  </w:num>
  <w:num w:numId="23">
    <w:abstractNumId w:val="13"/>
  </w:num>
  <w:num w:numId="24">
    <w:abstractNumId w:val="11"/>
  </w:num>
  <w:num w:numId="25">
    <w:abstractNumId w:val="26"/>
  </w:num>
  <w:num w:numId="26">
    <w:abstractNumId w:val="24"/>
  </w:num>
  <w:num w:numId="27">
    <w:abstractNumId w:val="26"/>
  </w:num>
  <w:num w:numId="28">
    <w:abstractNumId w:val="24"/>
  </w:num>
  <w:num w:numId="29">
    <w:abstractNumId w:val="23"/>
  </w:num>
  <w:num w:numId="30">
    <w:abstractNumId w:val="25"/>
  </w:num>
  <w:num w:numId="31">
    <w:abstractNumId w:val="20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2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20"/>
  <w:embedTrueTypeFonts/>
  <w:saveSubsetFonts/>
  <w:attachedTemplate r:id="rId1"/>
  <w:doNotTrackFormatting/>
  <w:defaultTabStop w:val="1310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38"/>
    <w:rsid w:val="000049A2"/>
    <w:rsid w:val="00004FC4"/>
    <w:rsid w:val="00006A51"/>
    <w:rsid w:val="00010152"/>
    <w:rsid w:val="000141C6"/>
    <w:rsid w:val="00016944"/>
    <w:rsid w:val="000277E6"/>
    <w:rsid w:val="000313E1"/>
    <w:rsid w:val="000342FA"/>
    <w:rsid w:val="00035AE7"/>
    <w:rsid w:val="00043BF8"/>
    <w:rsid w:val="00044101"/>
    <w:rsid w:val="000467B2"/>
    <w:rsid w:val="00051023"/>
    <w:rsid w:val="00053A94"/>
    <w:rsid w:val="00053DDB"/>
    <w:rsid w:val="00054E16"/>
    <w:rsid w:val="0005755D"/>
    <w:rsid w:val="000718CD"/>
    <w:rsid w:val="000764FA"/>
    <w:rsid w:val="00091719"/>
    <w:rsid w:val="00095F3F"/>
    <w:rsid w:val="000A0779"/>
    <w:rsid w:val="000A0FF7"/>
    <w:rsid w:val="000A3874"/>
    <w:rsid w:val="000A762C"/>
    <w:rsid w:val="000B0B22"/>
    <w:rsid w:val="000B0F2E"/>
    <w:rsid w:val="000B5E2C"/>
    <w:rsid w:val="000C411D"/>
    <w:rsid w:val="000D02B9"/>
    <w:rsid w:val="000D1939"/>
    <w:rsid w:val="000D3824"/>
    <w:rsid w:val="000D4A76"/>
    <w:rsid w:val="000D6BF4"/>
    <w:rsid w:val="000E35C4"/>
    <w:rsid w:val="000E7A11"/>
    <w:rsid w:val="000F3BC3"/>
    <w:rsid w:val="0011314A"/>
    <w:rsid w:val="001265C8"/>
    <w:rsid w:val="00135BE1"/>
    <w:rsid w:val="00143693"/>
    <w:rsid w:val="001521A5"/>
    <w:rsid w:val="00153179"/>
    <w:rsid w:val="00165602"/>
    <w:rsid w:val="001746B9"/>
    <w:rsid w:val="00180303"/>
    <w:rsid w:val="0018088D"/>
    <w:rsid w:val="00197F73"/>
    <w:rsid w:val="001A2BBF"/>
    <w:rsid w:val="001B4FAC"/>
    <w:rsid w:val="001B6ADA"/>
    <w:rsid w:val="001C4306"/>
    <w:rsid w:val="001D02FB"/>
    <w:rsid w:val="001D4C1F"/>
    <w:rsid w:val="001E53F3"/>
    <w:rsid w:val="001F1793"/>
    <w:rsid w:val="001F5E55"/>
    <w:rsid w:val="001F7DF3"/>
    <w:rsid w:val="002010FF"/>
    <w:rsid w:val="0021084F"/>
    <w:rsid w:val="00210BE0"/>
    <w:rsid w:val="002230A7"/>
    <w:rsid w:val="00224146"/>
    <w:rsid w:val="00230791"/>
    <w:rsid w:val="00232FFF"/>
    <w:rsid w:val="0024176E"/>
    <w:rsid w:val="00242C21"/>
    <w:rsid w:val="00243744"/>
    <w:rsid w:val="00250841"/>
    <w:rsid w:val="00252BCC"/>
    <w:rsid w:val="00253B2F"/>
    <w:rsid w:val="00261A57"/>
    <w:rsid w:val="0027064A"/>
    <w:rsid w:val="00273392"/>
    <w:rsid w:val="00286B9C"/>
    <w:rsid w:val="002968AE"/>
    <w:rsid w:val="002A147E"/>
    <w:rsid w:val="002A2EE7"/>
    <w:rsid w:val="002A4EC6"/>
    <w:rsid w:val="002A6D1B"/>
    <w:rsid w:val="002A70DC"/>
    <w:rsid w:val="002B0DB3"/>
    <w:rsid w:val="002B3578"/>
    <w:rsid w:val="002B56C0"/>
    <w:rsid w:val="002C4559"/>
    <w:rsid w:val="002C775B"/>
    <w:rsid w:val="002D1A0E"/>
    <w:rsid w:val="002D5608"/>
    <w:rsid w:val="002E0658"/>
    <w:rsid w:val="002F5552"/>
    <w:rsid w:val="002F7A01"/>
    <w:rsid w:val="00300E44"/>
    <w:rsid w:val="003017B3"/>
    <w:rsid w:val="00304F17"/>
    <w:rsid w:val="00310833"/>
    <w:rsid w:val="00314DE6"/>
    <w:rsid w:val="0031546D"/>
    <w:rsid w:val="0032079E"/>
    <w:rsid w:val="0033684D"/>
    <w:rsid w:val="00337B63"/>
    <w:rsid w:val="003403B6"/>
    <w:rsid w:val="003511C9"/>
    <w:rsid w:val="00351407"/>
    <w:rsid w:val="00352533"/>
    <w:rsid w:val="0035470D"/>
    <w:rsid w:val="003579D4"/>
    <w:rsid w:val="00360AF2"/>
    <w:rsid w:val="00363601"/>
    <w:rsid w:val="003658B4"/>
    <w:rsid w:val="00371610"/>
    <w:rsid w:val="00372973"/>
    <w:rsid w:val="003742C7"/>
    <w:rsid w:val="00385EB8"/>
    <w:rsid w:val="00392A1B"/>
    <w:rsid w:val="00394142"/>
    <w:rsid w:val="003A05F0"/>
    <w:rsid w:val="003A1E6B"/>
    <w:rsid w:val="003A6274"/>
    <w:rsid w:val="003C46F3"/>
    <w:rsid w:val="003C68FB"/>
    <w:rsid w:val="003D071F"/>
    <w:rsid w:val="003D6045"/>
    <w:rsid w:val="003D65F8"/>
    <w:rsid w:val="003D7D45"/>
    <w:rsid w:val="003E42E3"/>
    <w:rsid w:val="003F1332"/>
    <w:rsid w:val="003F5035"/>
    <w:rsid w:val="003F519A"/>
    <w:rsid w:val="00400D58"/>
    <w:rsid w:val="004109AB"/>
    <w:rsid w:val="0041155D"/>
    <w:rsid w:val="004166F5"/>
    <w:rsid w:val="00417991"/>
    <w:rsid w:val="00420946"/>
    <w:rsid w:val="004219AE"/>
    <w:rsid w:val="00425E24"/>
    <w:rsid w:val="00431328"/>
    <w:rsid w:val="004416D1"/>
    <w:rsid w:val="004439C2"/>
    <w:rsid w:val="004446AE"/>
    <w:rsid w:val="00444B42"/>
    <w:rsid w:val="00445849"/>
    <w:rsid w:val="004468C6"/>
    <w:rsid w:val="00451810"/>
    <w:rsid w:val="004520D0"/>
    <w:rsid w:val="004623F3"/>
    <w:rsid w:val="00471651"/>
    <w:rsid w:val="00472FE5"/>
    <w:rsid w:val="00494FE5"/>
    <w:rsid w:val="004B4800"/>
    <w:rsid w:val="004C1038"/>
    <w:rsid w:val="004C595C"/>
    <w:rsid w:val="004D3DF2"/>
    <w:rsid w:val="004E0359"/>
    <w:rsid w:val="004E0D16"/>
    <w:rsid w:val="004F0491"/>
    <w:rsid w:val="004F400F"/>
    <w:rsid w:val="004F42A5"/>
    <w:rsid w:val="004F4A5F"/>
    <w:rsid w:val="004F4E47"/>
    <w:rsid w:val="004F6A14"/>
    <w:rsid w:val="005101CA"/>
    <w:rsid w:val="005112E4"/>
    <w:rsid w:val="0051190A"/>
    <w:rsid w:val="00512F31"/>
    <w:rsid w:val="005179CB"/>
    <w:rsid w:val="00517EAC"/>
    <w:rsid w:val="00521FB4"/>
    <w:rsid w:val="00522259"/>
    <w:rsid w:val="00543FF5"/>
    <w:rsid w:val="005444C0"/>
    <w:rsid w:val="00550D5C"/>
    <w:rsid w:val="0055465F"/>
    <w:rsid w:val="00555016"/>
    <w:rsid w:val="0055547F"/>
    <w:rsid w:val="00557005"/>
    <w:rsid w:val="0056301F"/>
    <w:rsid w:val="00566AD7"/>
    <w:rsid w:val="00566E3A"/>
    <w:rsid w:val="00575375"/>
    <w:rsid w:val="00577DBC"/>
    <w:rsid w:val="005846B1"/>
    <w:rsid w:val="00593B78"/>
    <w:rsid w:val="005948D5"/>
    <w:rsid w:val="0059608D"/>
    <w:rsid w:val="005A2000"/>
    <w:rsid w:val="005B121C"/>
    <w:rsid w:val="005B3A86"/>
    <w:rsid w:val="005C2E8D"/>
    <w:rsid w:val="005C4063"/>
    <w:rsid w:val="005C40E6"/>
    <w:rsid w:val="005D46A7"/>
    <w:rsid w:val="005D6916"/>
    <w:rsid w:val="005E244B"/>
    <w:rsid w:val="005E4060"/>
    <w:rsid w:val="005E518E"/>
    <w:rsid w:val="005F1A38"/>
    <w:rsid w:val="005F6EC0"/>
    <w:rsid w:val="00600988"/>
    <w:rsid w:val="00606C40"/>
    <w:rsid w:val="006116F1"/>
    <w:rsid w:val="00613FF8"/>
    <w:rsid w:val="00615BE5"/>
    <w:rsid w:val="0061772D"/>
    <w:rsid w:val="00623F3F"/>
    <w:rsid w:val="006315B9"/>
    <w:rsid w:val="00635337"/>
    <w:rsid w:val="0064234D"/>
    <w:rsid w:val="00642894"/>
    <w:rsid w:val="00642E1A"/>
    <w:rsid w:val="00645538"/>
    <w:rsid w:val="006505E1"/>
    <w:rsid w:val="006532B0"/>
    <w:rsid w:val="006615B8"/>
    <w:rsid w:val="006626EB"/>
    <w:rsid w:val="00662BF1"/>
    <w:rsid w:val="00672BD3"/>
    <w:rsid w:val="00674E96"/>
    <w:rsid w:val="0067686C"/>
    <w:rsid w:val="00682E52"/>
    <w:rsid w:val="0068501D"/>
    <w:rsid w:val="00687FED"/>
    <w:rsid w:val="006970D0"/>
    <w:rsid w:val="006974BA"/>
    <w:rsid w:val="006A23F0"/>
    <w:rsid w:val="006A2E0C"/>
    <w:rsid w:val="006A58E9"/>
    <w:rsid w:val="006B55A4"/>
    <w:rsid w:val="006C028A"/>
    <w:rsid w:val="006C2BD3"/>
    <w:rsid w:val="006C7C6D"/>
    <w:rsid w:val="006D0516"/>
    <w:rsid w:val="006D62EB"/>
    <w:rsid w:val="006D7316"/>
    <w:rsid w:val="006E620B"/>
    <w:rsid w:val="006F268E"/>
    <w:rsid w:val="006F78A0"/>
    <w:rsid w:val="00700F18"/>
    <w:rsid w:val="00702046"/>
    <w:rsid w:val="00704A07"/>
    <w:rsid w:val="00706F55"/>
    <w:rsid w:val="00723F8E"/>
    <w:rsid w:val="00740095"/>
    <w:rsid w:val="00746658"/>
    <w:rsid w:val="00746EFF"/>
    <w:rsid w:val="007525F5"/>
    <w:rsid w:val="00752A6A"/>
    <w:rsid w:val="0075745C"/>
    <w:rsid w:val="007667BD"/>
    <w:rsid w:val="007824A2"/>
    <w:rsid w:val="00785C72"/>
    <w:rsid w:val="00794B8D"/>
    <w:rsid w:val="0079548F"/>
    <w:rsid w:val="00796FBD"/>
    <w:rsid w:val="007B39B4"/>
    <w:rsid w:val="007B4445"/>
    <w:rsid w:val="007C4348"/>
    <w:rsid w:val="007C6C99"/>
    <w:rsid w:val="007D48A6"/>
    <w:rsid w:val="007F6B89"/>
    <w:rsid w:val="00803051"/>
    <w:rsid w:val="0081385B"/>
    <w:rsid w:val="008225AC"/>
    <w:rsid w:val="00822AF5"/>
    <w:rsid w:val="00823846"/>
    <w:rsid w:val="0083294B"/>
    <w:rsid w:val="00832D54"/>
    <w:rsid w:val="00837955"/>
    <w:rsid w:val="008406B1"/>
    <w:rsid w:val="00840E13"/>
    <w:rsid w:val="00845388"/>
    <w:rsid w:val="00847210"/>
    <w:rsid w:val="008504E3"/>
    <w:rsid w:val="0085416B"/>
    <w:rsid w:val="008601E9"/>
    <w:rsid w:val="00862FB8"/>
    <w:rsid w:val="008717EF"/>
    <w:rsid w:val="00880D85"/>
    <w:rsid w:val="00896143"/>
    <w:rsid w:val="008A4E45"/>
    <w:rsid w:val="008A5035"/>
    <w:rsid w:val="008A6F33"/>
    <w:rsid w:val="008B2DC9"/>
    <w:rsid w:val="008B4940"/>
    <w:rsid w:val="008C5FC0"/>
    <w:rsid w:val="008D0EA0"/>
    <w:rsid w:val="008D2006"/>
    <w:rsid w:val="008D2C12"/>
    <w:rsid w:val="008D3674"/>
    <w:rsid w:val="008D3A95"/>
    <w:rsid w:val="008D575B"/>
    <w:rsid w:val="008D6B68"/>
    <w:rsid w:val="008E113C"/>
    <w:rsid w:val="008E5622"/>
    <w:rsid w:val="008E6278"/>
    <w:rsid w:val="008F114C"/>
    <w:rsid w:val="008F2A00"/>
    <w:rsid w:val="008F34CB"/>
    <w:rsid w:val="008F39CF"/>
    <w:rsid w:val="008F696F"/>
    <w:rsid w:val="008F6E2B"/>
    <w:rsid w:val="00901585"/>
    <w:rsid w:val="009159EA"/>
    <w:rsid w:val="00916A83"/>
    <w:rsid w:val="009325A9"/>
    <w:rsid w:val="00934BB8"/>
    <w:rsid w:val="00937130"/>
    <w:rsid w:val="00940AE9"/>
    <w:rsid w:val="00944D95"/>
    <w:rsid w:val="00962C60"/>
    <w:rsid w:val="0096505D"/>
    <w:rsid w:val="00967F03"/>
    <w:rsid w:val="0097023E"/>
    <w:rsid w:val="00977F03"/>
    <w:rsid w:val="009825A6"/>
    <w:rsid w:val="00993F41"/>
    <w:rsid w:val="009A1C57"/>
    <w:rsid w:val="009A2490"/>
    <w:rsid w:val="009A2D43"/>
    <w:rsid w:val="009B3774"/>
    <w:rsid w:val="009C7535"/>
    <w:rsid w:val="009C7C2A"/>
    <w:rsid w:val="009D4226"/>
    <w:rsid w:val="009D691D"/>
    <w:rsid w:val="009D7164"/>
    <w:rsid w:val="009D7434"/>
    <w:rsid w:val="009E7DC6"/>
    <w:rsid w:val="009F7A70"/>
    <w:rsid w:val="00A01B4B"/>
    <w:rsid w:val="00A03815"/>
    <w:rsid w:val="00A03BA1"/>
    <w:rsid w:val="00A06C10"/>
    <w:rsid w:val="00A137D7"/>
    <w:rsid w:val="00A205FA"/>
    <w:rsid w:val="00A206D2"/>
    <w:rsid w:val="00A238E0"/>
    <w:rsid w:val="00A3596F"/>
    <w:rsid w:val="00A35B1F"/>
    <w:rsid w:val="00A3713A"/>
    <w:rsid w:val="00A43066"/>
    <w:rsid w:val="00A568CC"/>
    <w:rsid w:val="00A60EAF"/>
    <w:rsid w:val="00A62A66"/>
    <w:rsid w:val="00A72D00"/>
    <w:rsid w:val="00A84816"/>
    <w:rsid w:val="00A85786"/>
    <w:rsid w:val="00A863E3"/>
    <w:rsid w:val="00A87D38"/>
    <w:rsid w:val="00A87F46"/>
    <w:rsid w:val="00AA09FA"/>
    <w:rsid w:val="00AA0CA8"/>
    <w:rsid w:val="00AB3F9C"/>
    <w:rsid w:val="00AB4A64"/>
    <w:rsid w:val="00AB5353"/>
    <w:rsid w:val="00AB6119"/>
    <w:rsid w:val="00AB649F"/>
    <w:rsid w:val="00AC119B"/>
    <w:rsid w:val="00AC53E1"/>
    <w:rsid w:val="00AC6B1F"/>
    <w:rsid w:val="00AD07B6"/>
    <w:rsid w:val="00AD646A"/>
    <w:rsid w:val="00AD784F"/>
    <w:rsid w:val="00AE2FAF"/>
    <w:rsid w:val="00AF47D9"/>
    <w:rsid w:val="00B01B83"/>
    <w:rsid w:val="00B03D03"/>
    <w:rsid w:val="00B040FC"/>
    <w:rsid w:val="00B04429"/>
    <w:rsid w:val="00B15314"/>
    <w:rsid w:val="00B16521"/>
    <w:rsid w:val="00B34650"/>
    <w:rsid w:val="00B41733"/>
    <w:rsid w:val="00B45B23"/>
    <w:rsid w:val="00B46E8E"/>
    <w:rsid w:val="00B5273F"/>
    <w:rsid w:val="00B55D4B"/>
    <w:rsid w:val="00B569C1"/>
    <w:rsid w:val="00B61518"/>
    <w:rsid w:val="00B65CC7"/>
    <w:rsid w:val="00B67098"/>
    <w:rsid w:val="00B679D2"/>
    <w:rsid w:val="00B72CDD"/>
    <w:rsid w:val="00B75523"/>
    <w:rsid w:val="00B75AE0"/>
    <w:rsid w:val="00B77FC8"/>
    <w:rsid w:val="00B817A8"/>
    <w:rsid w:val="00B8408C"/>
    <w:rsid w:val="00B90BF8"/>
    <w:rsid w:val="00B96E91"/>
    <w:rsid w:val="00BA7A8A"/>
    <w:rsid w:val="00BB1623"/>
    <w:rsid w:val="00BB1D62"/>
    <w:rsid w:val="00BB22FB"/>
    <w:rsid w:val="00BB4386"/>
    <w:rsid w:val="00BC704D"/>
    <w:rsid w:val="00BC7B09"/>
    <w:rsid w:val="00BD5978"/>
    <w:rsid w:val="00BD66AD"/>
    <w:rsid w:val="00BD6EEC"/>
    <w:rsid w:val="00BF0157"/>
    <w:rsid w:val="00BF2D2F"/>
    <w:rsid w:val="00BF3818"/>
    <w:rsid w:val="00C03127"/>
    <w:rsid w:val="00C0680F"/>
    <w:rsid w:val="00C2091F"/>
    <w:rsid w:val="00C22DCB"/>
    <w:rsid w:val="00C26B7B"/>
    <w:rsid w:val="00C32763"/>
    <w:rsid w:val="00C32D24"/>
    <w:rsid w:val="00C34EC0"/>
    <w:rsid w:val="00C42A1F"/>
    <w:rsid w:val="00C43D2B"/>
    <w:rsid w:val="00C45B43"/>
    <w:rsid w:val="00C628A0"/>
    <w:rsid w:val="00C654A6"/>
    <w:rsid w:val="00C70A44"/>
    <w:rsid w:val="00C71ADA"/>
    <w:rsid w:val="00C73623"/>
    <w:rsid w:val="00C75979"/>
    <w:rsid w:val="00CA65E5"/>
    <w:rsid w:val="00CB1969"/>
    <w:rsid w:val="00CB2F87"/>
    <w:rsid w:val="00CB6A80"/>
    <w:rsid w:val="00CB7039"/>
    <w:rsid w:val="00CB7A5C"/>
    <w:rsid w:val="00CC2030"/>
    <w:rsid w:val="00CD6D2F"/>
    <w:rsid w:val="00CE4500"/>
    <w:rsid w:val="00CF7C6B"/>
    <w:rsid w:val="00D05049"/>
    <w:rsid w:val="00D10321"/>
    <w:rsid w:val="00D1196E"/>
    <w:rsid w:val="00D138C3"/>
    <w:rsid w:val="00D31404"/>
    <w:rsid w:val="00D33F34"/>
    <w:rsid w:val="00D44C87"/>
    <w:rsid w:val="00D527EA"/>
    <w:rsid w:val="00D61527"/>
    <w:rsid w:val="00D61EDD"/>
    <w:rsid w:val="00D63C25"/>
    <w:rsid w:val="00D645BA"/>
    <w:rsid w:val="00D70163"/>
    <w:rsid w:val="00D83780"/>
    <w:rsid w:val="00D86D6F"/>
    <w:rsid w:val="00D94689"/>
    <w:rsid w:val="00D960A9"/>
    <w:rsid w:val="00D97F5B"/>
    <w:rsid w:val="00DA1551"/>
    <w:rsid w:val="00DA1AFC"/>
    <w:rsid w:val="00DA4A81"/>
    <w:rsid w:val="00DA5C74"/>
    <w:rsid w:val="00DA5E8D"/>
    <w:rsid w:val="00DA6428"/>
    <w:rsid w:val="00DB1B21"/>
    <w:rsid w:val="00DB3E7B"/>
    <w:rsid w:val="00DC305C"/>
    <w:rsid w:val="00DD389D"/>
    <w:rsid w:val="00DF59B1"/>
    <w:rsid w:val="00E00A30"/>
    <w:rsid w:val="00E0574E"/>
    <w:rsid w:val="00E05D32"/>
    <w:rsid w:val="00E06DC8"/>
    <w:rsid w:val="00E07DDC"/>
    <w:rsid w:val="00E149BA"/>
    <w:rsid w:val="00E25247"/>
    <w:rsid w:val="00E25B48"/>
    <w:rsid w:val="00E25C6F"/>
    <w:rsid w:val="00E31039"/>
    <w:rsid w:val="00E360CB"/>
    <w:rsid w:val="00E36D1C"/>
    <w:rsid w:val="00E4044A"/>
    <w:rsid w:val="00E418B5"/>
    <w:rsid w:val="00E453F6"/>
    <w:rsid w:val="00E45D7C"/>
    <w:rsid w:val="00E462DD"/>
    <w:rsid w:val="00E50F10"/>
    <w:rsid w:val="00E610CF"/>
    <w:rsid w:val="00E6256F"/>
    <w:rsid w:val="00E67374"/>
    <w:rsid w:val="00E7260C"/>
    <w:rsid w:val="00E74ECF"/>
    <w:rsid w:val="00E81CD4"/>
    <w:rsid w:val="00E87C9F"/>
    <w:rsid w:val="00E90BCF"/>
    <w:rsid w:val="00E92A82"/>
    <w:rsid w:val="00EA57C7"/>
    <w:rsid w:val="00EB2B05"/>
    <w:rsid w:val="00EC12B3"/>
    <w:rsid w:val="00EC1F98"/>
    <w:rsid w:val="00EC5573"/>
    <w:rsid w:val="00EE0499"/>
    <w:rsid w:val="00EE0EE5"/>
    <w:rsid w:val="00EE6AFD"/>
    <w:rsid w:val="00EF1055"/>
    <w:rsid w:val="00F06109"/>
    <w:rsid w:val="00F06CCD"/>
    <w:rsid w:val="00F07DAD"/>
    <w:rsid w:val="00F10F71"/>
    <w:rsid w:val="00F12343"/>
    <w:rsid w:val="00F16B3B"/>
    <w:rsid w:val="00F16EA3"/>
    <w:rsid w:val="00F17C44"/>
    <w:rsid w:val="00F255EE"/>
    <w:rsid w:val="00F25FF4"/>
    <w:rsid w:val="00F2689F"/>
    <w:rsid w:val="00F27376"/>
    <w:rsid w:val="00F402DF"/>
    <w:rsid w:val="00F46C4F"/>
    <w:rsid w:val="00F535EB"/>
    <w:rsid w:val="00F609A9"/>
    <w:rsid w:val="00F61B73"/>
    <w:rsid w:val="00F751A7"/>
    <w:rsid w:val="00F978A6"/>
    <w:rsid w:val="00FA574E"/>
    <w:rsid w:val="00FB317B"/>
    <w:rsid w:val="00FB5305"/>
    <w:rsid w:val="00FD25EA"/>
    <w:rsid w:val="00FE61BC"/>
    <w:rsid w:val="00FF4EF2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#3d0073"/>
    </o:shapedefaults>
    <o:shapelayout v:ext="edit">
      <o:idmap v:ext="edit" data="1"/>
    </o:shapelayout>
  </w:shapeDefaults>
  <w:decimalSymbol w:val="."/>
  <w:listSeparator w:val=","/>
  <w15:docId w15:val="{523867FB-6BE4-4EC6-803E-191F2003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link w:val="Heading3Char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F39C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63C2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B3A8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B3A86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39"/>
    <w:rsid w:val="006F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C22D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22DCB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rsid w:val="00C22DCB"/>
    <w:rPr>
      <w:vertAlign w:val="superscript"/>
    </w:rPr>
  </w:style>
  <w:style w:type="character" w:styleId="CommentReference">
    <w:name w:val="annotation reference"/>
    <w:basedOn w:val="DefaultParagraphFont"/>
    <w:rsid w:val="000764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64F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07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64FA"/>
    <w:rPr>
      <w:rFonts w:asciiTheme="minorHAnsi" w:eastAsiaTheme="minorHAnsi" w:hAnsiTheme="minorHAnsi" w:cstheme="minorBidi"/>
      <w:b/>
      <w:bCs/>
    </w:rPr>
  </w:style>
  <w:style w:type="paragraph" w:customStyle="1" w:styleId="LetterheadAddress">
    <w:name w:val="Letterhead Address"/>
    <w:basedOn w:val="Normal"/>
    <w:qFormat/>
    <w:rsid w:val="001B6ADA"/>
    <w:pPr>
      <w:widowControl w:val="0"/>
      <w:autoSpaceDE w:val="0"/>
      <w:autoSpaceDN w:val="0"/>
      <w:adjustRightInd w:val="0"/>
      <w:spacing w:after="0" w:line="240" w:lineRule="auto"/>
    </w:pPr>
    <w:rPr>
      <w:rFonts w:asciiTheme="majorHAnsi" w:eastAsiaTheme="minorEastAsia" w:hAnsiTheme="majorHAnsi" w:cs="Times New Roman"/>
      <w:sz w:val="18"/>
      <w:szCs w:val="18"/>
      <w:lang w:eastAsia="ja-JP"/>
    </w:rPr>
  </w:style>
  <w:style w:type="paragraph" w:customStyle="1" w:styleId="Default">
    <w:name w:val="Default"/>
    <w:rsid w:val="00B90B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ubhead1Style">
    <w:name w:val="Subhead 1 Style"/>
    <w:basedOn w:val="Normal"/>
    <w:qFormat/>
    <w:rsid w:val="0032079E"/>
    <w:pPr>
      <w:spacing w:before="360" w:after="120" w:line="240" w:lineRule="auto"/>
      <w:ind w:left="-720"/>
    </w:pPr>
    <w:rPr>
      <w:rFonts w:ascii="Calibri" w:eastAsia="Arial" w:hAnsi="Calibri" w:cs="Times New Roman"/>
      <w:b/>
      <w:color w:val="009FC3"/>
      <w:spacing w:val="-4"/>
      <w:szCs w:val="20"/>
      <w:lang w:eastAsia="sv-SE"/>
    </w:rPr>
  </w:style>
  <w:style w:type="paragraph" w:customStyle="1" w:styleId="MainText">
    <w:name w:val="Main Text"/>
    <w:basedOn w:val="Normal"/>
    <w:autoRedefine/>
    <w:qFormat/>
    <w:rsid w:val="0032079E"/>
    <w:pPr>
      <w:spacing w:after="0" w:line="260" w:lineRule="atLeast"/>
      <w:ind w:left="-720"/>
      <w:jc w:val="both"/>
    </w:pPr>
    <w:rPr>
      <w:rFonts w:ascii="Calibri" w:eastAsia="Arial" w:hAnsi="Calibri" w:cs="Times New Roman"/>
      <w:color w:val="000000"/>
      <w:spacing w:val="-4"/>
      <w:sz w:val="20"/>
      <w:szCs w:val="20"/>
    </w:rPr>
  </w:style>
  <w:style w:type="paragraph" w:customStyle="1" w:styleId="Bullets">
    <w:name w:val="Bullets"/>
    <w:basedOn w:val="ListParagraph"/>
    <w:qFormat/>
    <w:rsid w:val="0032079E"/>
    <w:pPr>
      <w:numPr>
        <w:numId w:val="35"/>
      </w:numPr>
      <w:spacing w:after="120" w:line="260" w:lineRule="atLeast"/>
      <w:contextualSpacing w:val="0"/>
    </w:pPr>
    <w:rPr>
      <w:rFonts w:ascii="Calibri" w:eastAsia="Arial" w:hAnsi="Calibri" w:cs="Times New Roman"/>
      <w:spacing w:val="-4"/>
      <w:sz w:val="20"/>
      <w:szCs w:val="20"/>
      <w:lang w:eastAsia="sv-SE"/>
    </w:rPr>
  </w:style>
  <w:style w:type="paragraph" w:customStyle="1" w:styleId="Subhead2Style">
    <w:name w:val="Subhead 2 Style"/>
    <w:basedOn w:val="MainText"/>
    <w:qFormat/>
    <w:rsid w:val="0032079E"/>
    <w:rPr>
      <w:b/>
    </w:rPr>
  </w:style>
  <w:style w:type="table" w:customStyle="1" w:styleId="NLXStx">
    <w:name w:val="NLX Stx"/>
    <w:basedOn w:val="TableNormal"/>
    <w:uiPriority w:val="99"/>
    <w:rsid w:val="0032079E"/>
    <w:rPr>
      <w:rFonts w:ascii="Arial Narrow" w:hAnsi="Arial Narrow"/>
      <w:sz w:val="18"/>
      <w:szCs w:val="24"/>
      <w:lang w:eastAsia="zh-CN"/>
    </w:rPr>
    <w:tblPr>
      <w:tblStyleRowBandSize w:val="1"/>
      <w:tblBorders>
        <w:top w:val="single" w:sz="4" w:space="0" w:color="0094B3"/>
        <w:left w:val="single" w:sz="4" w:space="0" w:color="0094B3"/>
        <w:bottom w:val="single" w:sz="4" w:space="0" w:color="0094B3"/>
        <w:right w:val="single" w:sz="4" w:space="0" w:color="0094B3"/>
        <w:insideH w:val="single" w:sz="4" w:space="0" w:color="0094B3"/>
        <w:insideV w:val="single" w:sz="4" w:space="0" w:color="0094B3"/>
      </w:tblBorders>
    </w:tblPr>
    <w:tcPr>
      <w:vAlign w:val="center"/>
    </w:tcPr>
    <w:tblStylePr w:type="firstRow">
      <w:rPr>
        <w:b/>
        <w:color w:val="FFFFFF" w:themeColor="background1"/>
        <w:sz w:val="20"/>
      </w:rPr>
      <w:tblPr/>
      <w:tcPr>
        <w:shd w:val="clear" w:color="auto" w:fill="0094B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rsid w:val="00543FF5"/>
    <w:rPr>
      <w:rFonts w:ascii="Verdana" w:hAnsi="Verdana"/>
      <w:b/>
      <w:kern w:val="20"/>
      <w:sz w:val="18"/>
      <w:lang w:eastAsia="sv-SE"/>
    </w:rPr>
  </w:style>
  <w:style w:type="paragraph" w:customStyle="1" w:styleId="confidentialtext">
    <w:name w:val="confidential text"/>
    <w:basedOn w:val="Normal"/>
    <w:qFormat/>
    <w:rsid w:val="00165602"/>
    <w:pPr>
      <w:spacing w:after="0" w:line="300" w:lineRule="exact"/>
    </w:pPr>
    <w:rPr>
      <w:rFonts w:ascii="Arial Narrow" w:eastAsia="Times New Roman" w:hAnsi="Arial Narrow" w:cs="Arial"/>
      <w:color w:val="000000"/>
      <w:spacing w:val="-3"/>
      <w:sz w:val="20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481">
      <w:bodyDiv w:val="1"/>
      <w:marLeft w:val="30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5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bradfors\Local%20Settings\Temporary%20Internet%20Files\Content.Outlook\IHSB84SX\NASDAQ%20Futures%20NFX_Philadelphi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mission Document" ma:contentTypeID="0x01010045B0BEB1BCDC4B408D1662109AEB463800F62E73A1F670314296D6E6EFEA0FFF39" ma:contentTypeVersion="0" ma:contentTypeDescription="" ma:contentTypeScope="" ma:versionID="c98075efb68efcbdea0371e3905cca6b">
  <xsd:schema xmlns:xsd="http://www.w3.org/2001/XMLSchema" xmlns:xs="http://www.w3.org/2001/XMLSchema" xmlns:p="http://schemas.microsoft.com/office/2006/metadata/properties" xmlns:ns2="4b47aac5-4c46-444f-8595-ce09b406fc61" targetNamespace="http://schemas.microsoft.com/office/2006/metadata/properties" ma:root="true" ma:fieldsID="cfab141f4ac74c12a3ce95ffcab93f41" ns2:_="">
    <xsd:import namespace="4b47aac5-4c46-444f-8595-ce09b406fc61"/>
    <xsd:element name="properties">
      <xsd:complexType>
        <xsd:sequence>
          <xsd:element name="documentManagement">
            <xsd:complexType>
              <xsd:all>
                <xsd:element ref="ns2:Document_x0020_No" minOccurs="0"/>
                <xsd:element ref="ns2:Document_x0020_Date" minOccurs="0"/>
                <xsd:element ref="ns2:RCT" minOccurs="0"/>
                <xsd:element ref="ns2:Amendment_x0020_No" minOccurs="0"/>
                <xsd:element ref="ns2:Publication_x0020_Url" minOccurs="0"/>
                <xsd:element ref="ns2:Published" minOccurs="0"/>
                <xsd:element ref="ns2:DocGuid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7aac5-4c46-444f-8595-ce09b406fc61" elementFormDefault="qualified">
    <xsd:import namespace="http://schemas.microsoft.com/office/2006/documentManagement/types"/>
    <xsd:import namespace="http://schemas.microsoft.com/office/infopath/2007/PartnerControls"/>
    <xsd:element name="Document_x0020_No" ma:index="8" nillable="true" ma:displayName="Document No" ma:internalName="Document_x0020_No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format="DateOnly" ma:internalName="Document_x0020_Date">
      <xsd:simpleType>
        <xsd:restriction base="dms:DateTime"/>
      </xsd:simpleType>
    </xsd:element>
    <xsd:element name="RCT" ma:index="10" nillable="true" ma:displayName="RCT" ma:default="0" ma:internalName="RCT">
      <xsd:simpleType>
        <xsd:restriction base="dms:Boolean"/>
      </xsd:simpleType>
    </xsd:element>
    <xsd:element name="Amendment_x0020_No" ma:index="11" nillable="true" ma:displayName="Amendment No" ma:internalName="Amendment_x0020_No">
      <xsd:simpleType>
        <xsd:restriction base="dms:Text">
          <xsd:maxLength value="255"/>
        </xsd:restriction>
      </xsd:simpleType>
    </xsd:element>
    <xsd:element name="Publication_x0020_Url" ma:index="12" nillable="true" ma:displayName="Publication Url" ma:format="Hyperlink" ma:internalName="Public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3" nillable="true" ma:displayName="Published" ma:default="0" ma:internalName="Published">
      <xsd:simpleType>
        <xsd:restriction base="dms:Boolean"/>
      </xsd:simpleType>
    </xsd:element>
    <xsd:element name="DocGuid" ma:index="14" nillable="true" ma:displayName="DocGuid" ma:internalName="DocGuid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Submission" ma:format="Dropdown" ma:internalName="Document_x0020_Type">
      <xsd:simpleType>
        <xsd:restriction base="dms:Choice">
          <xsd:enumeration value="Cover Sheet"/>
          <xsd:enumeration value="Submission"/>
          <xsd:enumeration value="Confidential Treatment"/>
          <xsd:enumeration value="Syste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RCT xmlns="4b47aac5-4c46-444f-8595-ce09b406fc61">false</RCT>
    <DocGuid xmlns="4b47aac5-4c46-444f-8595-ce09b406fc61">6f44dfdf-aacd-4a5d-8fe2-df24ad802273</DocGuid>
    <Published xmlns="4b47aac5-4c46-444f-8595-ce09b406fc61">false</Published>
    <Document_x0020_Type xmlns="4b47aac5-4c46-444f-8595-ce09b406fc61">Submission</Document_x0020_Type>
    <Amendment_x0020_No xmlns="4b47aac5-4c46-444f-8595-ce09b406fc61">0</Amendment_x0020_No>
    <Publication_x0020_Url xmlns="4b47aac5-4c46-444f-8595-ce09b406fc61">
      <Url xsi:nil="true"/>
      <Description xsi:nil="true"/>
    </Publication_x0020_Url>
    <Document_x0020_Date xmlns="4b47aac5-4c46-444f-8595-ce09b406fc61">2018-12-11T18:08:49+00:00</Document_x0020_Date>
    <Document_x0020_No xmlns="4b47aac5-4c46-444f-8595-ce09b406fc61">45466</Document_x0020_No>
  </documentManagement>
</p:properties>
</file>

<file path=customXml/item4.xml><?xml version="1.0" encoding="utf-8"?>
<?mso-contentType ?>
<SharedContentType xmlns="Microsoft.SharePoint.Taxonomy.ContentTypeSync" SourceId="f8ddc925-75d6-4761-96b6-1b97e4890734" ContentTypeId="0x01010045B0BEB1BCDC4B408D1662109AEB4638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35B22-23F1-4CF7-ACC4-C84778CA450E}"/>
</file>

<file path=customXml/itemProps2.xml><?xml version="1.0" encoding="utf-8"?>
<ds:datastoreItem xmlns:ds="http://schemas.openxmlformats.org/officeDocument/2006/customXml" ds:itemID="{9E877827-7EBE-4E43-9240-7F1751922364}"/>
</file>

<file path=customXml/itemProps3.xml><?xml version="1.0" encoding="utf-8"?>
<ds:datastoreItem xmlns:ds="http://schemas.openxmlformats.org/officeDocument/2006/customXml" ds:itemID="{EF15CA83-F73B-409E-94A8-CA292E015980}"/>
</file>

<file path=customXml/itemProps4.xml><?xml version="1.0" encoding="utf-8"?>
<ds:datastoreItem xmlns:ds="http://schemas.openxmlformats.org/officeDocument/2006/customXml" ds:itemID="{4983DEF3-A69C-487C-BDAC-567BB1CCF070}"/>
</file>

<file path=customXml/itemProps5.xml><?xml version="1.0" encoding="utf-8"?>
<ds:datastoreItem xmlns:ds="http://schemas.openxmlformats.org/officeDocument/2006/customXml" ds:itemID="{B184A8EE-3483-42B9-B39C-FFC6B1B9097D}"/>
</file>

<file path=docProps/app.xml><?xml version="1.0" encoding="utf-8"?>
<Properties xmlns="http://schemas.openxmlformats.org/officeDocument/2006/extended-properties" xmlns:vt="http://schemas.openxmlformats.org/officeDocument/2006/docPropsVTypes">
  <Template>NASDAQ Futures NFX_Philadelphia letterhead</Template>
  <TotalTime>16</TotalTime>
  <Pages>2</Pages>
  <Words>232</Words>
  <Characters>1327</Characters>
  <Application>Microsoft Office Word</Application>
  <DocSecurity>2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write Company</vt:lpstr>
    </vt:vector>
  </TitlesOfParts>
  <Company>The Nasdaq OMX Group, Inc.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Certification</dc:title>
  <dc:creator>Shari Bradford</dc:creator>
  <cp:lastModifiedBy>Carla Behnfeldt</cp:lastModifiedBy>
  <cp:revision>4</cp:revision>
  <cp:lastPrinted>2017-11-20T20:09:00Z</cp:lastPrinted>
  <dcterms:created xsi:type="dcterms:W3CDTF">2018-12-11T15:32:00Z</dcterms:created>
  <dcterms:modified xsi:type="dcterms:W3CDTF">2018-12-11T15:48:00Z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0x01010045B0BEB1BCDC4B408D1662109AEB463800F62E73A1F670314296D6E6EFEA0FFF39</vt:lpwstr>
  </property>
  <property fmtid="{D5CDD505-2E9C-101B-9397-08002B2CF9AE}" pid="3" name="_CopySource">
    <vt:lpwstr>\Cftc.gov</vt:lpwstr>
  </property>
  <property fmtid="{D5CDD505-2E9C-101B-9397-08002B2CF9AE}" pid="4" name="Order">
    <vt:r8>6630000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