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b80f50e6-ea42-4521-8699-052f1d4a0875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2019-04-10T20:53:58+00:00</Document_x0020_Date>
    <Document_x0020_No xmlns="4b47aac5-4c46-444f-8595-ce09b406fc61">47666</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F5A673C1-4F67-48D0-821C-A25F51E721E4}"/>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CABD7448-B82A-4744-8158-A7890F2E8526}"/>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Locations\Portal\Temp\7d382b8a-ab22-4c54-b4d5-0a02e9826745\SR-NFX-2019-13 Rule Certification.docx</vt:lpwstr>
  </property>
  <property fmtid="{D5CDD505-2E9C-101B-9397-08002B2CF9AE}" pid="4" name="Order">
    <vt:r8>133400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