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1C652F">
        <w:rPr>
          <w:rFonts w:ascii="Times New Roman" w:eastAsia="Calibri" w:hAnsi="Times New Roman" w:cs="Times New Roman"/>
          <w:noProof/>
        </w:rPr>
        <w:t>June 15,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3E0F75">
        <w:rPr>
          <w:rFonts w:ascii="Times New Roman" w:eastAsia="Calibri" w:hAnsi="Times New Roman" w:cs="Times New Roman"/>
          <w:b/>
          <w:u w:val="single"/>
        </w:rPr>
        <w:t>21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965EE5" w:rsidRPr="00B90794">
        <w:rPr>
          <w:rFonts w:ascii="Times New Roman" w:eastAsia="Calibri" w:hAnsi="Times New Roman" w:cs="Times New Roman"/>
        </w:rPr>
        <w:t>June 2</w:t>
      </w:r>
      <w:r w:rsidR="001C652F">
        <w:rPr>
          <w:rFonts w:ascii="Times New Roman" w:eastAsia="Calibri" w:hAnsi="Times New Roman" w:cs="Times New Roman"/>
        </w:rPr>
        <w:t>9</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965EE5" w:rsidRPr="00B90794">
        <w:rPr>
          <w:rFonts w:ascii="Times New Roman" w:eastAsia="Calibri" w:hAnsi="Times New Roman" w:cs="Times New Roman"/>
        </w:rPr>
        <w:t xml:space="preserve">June </w:t>
      </w:r>
      <w:r w:rsidR="001C652F">
        <w:rPr>
          <w:rFonts w:ascii="Times New Roman" w:eastAsia="Calibri" w:hAnsi="Times New Roman" w:cs="Times New Roman"/>
        </w:rPr>
        <w:t>30</w:t>
      </w:r>
      <w:bookmarkStart w:id="0" w:name="_GoBack"/>
      <w:bookmarkEnd w:id="0"/>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ISO-NE Massachusetts Hub Day-Ahead Off-Peak Mini Financial Futures – 25MWh (NOLQ)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Real-Time Off-Peak Mini Financial Futures – 25MWh (CPXQ)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Real-Time Off-Peak Mini Financial Futures – 25 MWh (AOXQ)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Real-Time Off-Peak Mini Financial Futures – 25MWh (NIXQ)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Day-Ahead Off-Peak Mini Financial Futures – 25MWh (OPXQ)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Western Hub Real-Time Off-Peak Mini Financial Futures – 25MWh (OPLQ)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AEP Dayton Hub Day-Ahead Off-Peak Mini Financial Futures – 25MWh (AOYQ)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Northern Illinois Hub Day-Ahead Off-Peak Mini Financial Futures – 25MWh (NIYQ)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Indiana Hub Day-Ahead Off-Peak Mini Financial Futures – 25MWh (CPYQ)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lastRenderedPageBreak/>
        <w:t>NFX NYISO Zone A Day-Ahead Off-Peak Financial Futures – 25MWh (ONIQ)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C Day-Ahead Off-Peak Financial Futures – 25MWh (ZCYQ)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D Day-Ahead Off-Peak Financial Futures – 25MWh (NDWQ)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F Day-Ahead Off-Peak Financial Futures – 25MWh (ZFDQ)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G Day-Ahead Off-Peak Financial Futures – 25MWh (OYGQ)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NYISO Zone J Day-Ahead Off-Peak Financial Futures – 25MWh (OYJQ)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ATSI Zone Day-Ahead Off Peak Fixed Price Financial Futures – 25MWh (PAYQ)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PSEG Zone Day-Ahead Off Peak Fixed Price Financial Futures – 25MWh (PSYQ)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JCPL Zone Day-Ahead Off Peak Fixed Price Financial Futures – 25MWh (JCYQ)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PEPCO Zone Day-Ahead Off Peak Fixed Price Financial Futures – 25MWh (PPYQ)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PJM PECO Zone Day-Ahead Off Peak Fixed Price Financial Futures – 25MWh (PCYQ)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Financial Future (MPFQ)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5MW (MPIQ)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Peak Mini Financial Futures – 1MW (MPOQ)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Financial Future (MDFQ)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25MWh (MDTQ)</w:t>
      </w:r>
    </w:p>
    <w:p w:rsidR="00EB19E5" w:rsidRPr="00EB19E5"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5MWh (MDIQ)</w:t>
      </w:r>
    </w:p>
    <w:p w:rsidR="00EB19E5" w:rsidRPr="00B90794" w:rsidRDefault="00EB19E5" w:rsidP="00EB19E5">
      <w:pPr>
        <w:pStyle w:val="NoSpacing"/>
        <w:numPr>
          <w:ilvl w:val="0"/>
          <w:numId w:val="35"/>
        </w:numPr>
        <w:rPr>
          <w:rFonts w:ascii="Times New Roman" w:eastAsia="Calibri" w:hAnsi="Times New Roman" w:cs="Times New Roman"/>
        </w:rPr>
      </w:pPr>
      <w:r w:rsidRPr="00EB19E5">
        <w:rPr>
          <w:rFonts w:ascii="Times New Roman" w:eastAsia="Calibri" w:hAnsi="Times New Roman" w:cs="Times New Roman"/>
        </w:rPr>
        <w:t>NFX MISO Minnesota Hub  Day-Ahead Off-Peak Mini Financial Futures – 1MWh (MDOQ)</w:t>
      </w:r>
    </w:p>
    <w:p w:rsidR="00EB19E5" w:rsidRDefault="00EB19E5" w:rsidP="003A2865">
      <w:pPr>
        <w:pStyle w:val="NoSpacing"/>
        <w:ind w:firstLine="131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the 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500DDE">
        <w:rPr>
          <w:rFonts w:ascii="Times New Roman" w:eastAsia="Calibri" w:hAnsi="Times New Roman" w:cs="Times New Roman"/>
        </w:rPr>
        <w:lastRenderedPageBreak/>
        <w:t>Financial Futures Contract</w:t>
      </w:r>
      <w:r w:rsidRPr="00B90794">
        <w:rPr>
          <w:rFonts w:ascii="Times New Roman" w:eastAsia="Times New Roman" w:hAnsi="Times New Roman" w:cs="Times New Roman"/>
        </w:rPr>
        <w:t xml:space="preserve">.  Spot month position limits for the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the 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4B4800" w:rsidRPr="00B90794"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w:t>
      </w:r>
      <w:r w:rsidR="004B4800" w:rsidRPr="00B90794">
        <w:rPr>
          <w:rFonts w:ascii="Times New Roman" w:eastAsia="Calibri" w:hAnsi="Times New Roman" w:cs="Times New Roman"/>
        </w:rPr>
        <w:lastRenderedPageBreak/>
        <w:t xml:space="preserve">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D63C25" w:rsidRDefault="00D63C25" w:rsidP="003A2865">
      <w:pPr>
        <w:pStyle w:val="NoSpacing"/>
        <w:ind w:firstLine="1310"/>
        <w:rPr>
          <w:rFonts w:ascii="Times New Roman" w:eastAsia="Calibri" w:hAnsi="Times New Roman" w:cs="Times New Roman"/>
        </w:rPr>
      </w:pPr>
    </w:p>
    <w:p w:rsidR="00831DD9" w:rsidRDefault="00831DD9" w:rsidP="003A2865">
      <w:pPr>
        <w:pStyle w:val="NoSpacing"/>
        <w:ind w:firstLine="1310"/>
        <w:rPr>
          <w:rFonts w:ascii="Times New Roman" w:eastAsia="Calibri" w:hAnsi="Times New Roman" w:cs="Times New Roman"/>
        </w:rPr>
      </w:pP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BC3E56">
        <w:rPr>
          <w:rFonts w:ascii="Times New Roman" w:eastAsia="Calibri" w:hAnsi="Times New Roman" w:cs="Times New Roman"/>
        </w:rPr>
        <w:t xml:space="preserve">Financial Futures </w:t>
      </w:r>
      <w:r w:rsidR="00BC3E56">
        <w:rPr>
          <w:rFonts w:ascii="Times New Roman" w:eastAsia="Calibri" w:hAnsi="Times New Roman" w:cs="Times New Roman"/>
        </w:rPr>
        <w:lastRenderedPageBreak/>
        <w:t>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VaR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VaR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r w:rsidR="00417BD5" w:rsidRPr="00BC3E56">
        <w:rPr>
          <w:rFonts w:ascii="Times New Roman" w:hAnsi="Times New Roman" w:cs="Times New Roman"/>
          <w:spacing w:val="-6"/>
        </w:rPr>
        <w:t>Aravind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EE6DCD">
        <w:rPr>
          <w:rFonts w:ascii="Times New Roman" w:hAnsi="Times New Roman" w:cs="Times New Roman"/>
        </w:rPr>
        <w:t>21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Daniel R. Carrigan</w:t>
      </w:r>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D9" w:rsidRDefault="00C355D9">
      <w:r>
        <w:separator/>
      </w:r>
    </w:p>
  </w:endnote>
  <w:endnote w:type="continuationSeparator" w:id="0">
    <w:p w:rsidR="00C355D9" w:rsidRDefault="00C3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6EE6C58-8CA5-43C5-A98C-F219D9752B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D9" w:rsidRDefault="00C355D9">
      <w:r>
        <w:separator/>
      </w:r>
    </w:p>
  </w:footnote>
  <w:footnote w:type="continuationSeparator" w:id="0">
    <w:p w:rsidR="00C355D9" w:rsidRDefault="00C355D9">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3005A3">
        <w:rPr>
          <w:rFonts w:ascii="Times New Roman" w:hAnsi="Times New Roman"/>
        </w:rPr>
        <w:t>2</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xml:space="preserve">, which adopts provisions for the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C652F">
      <w:rPr>
        <w:rFonts w:ascii="Times New Roman" w:hAnsi="Times New Roman" w:cs="Times New Roman"/>
        <w:noProof/>
        <w:sz w:val="20"/>
        <w:szCs w:val="20"/>
      </w:rPr>
      <w:t>June 15,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C21C42" w:rsidRPr="00C21C42">
      <w:rPr>
        <w:rFonts w:ascii="Times New Roman" w:hAnsi="Times New Roman" w:cs="Times New Roman"/>
        <w:sz w:val="20"/>
        <w:szCs w:val="20"/>
      </w:rPr>
      <w:t>2</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652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7F73"/>
    <w:rsid w:val="001A2705"/>
    <w:rsid w:val="001B6ADA"/>
    <w:rsid w:val="001C4306"/>
    <w:rsid w:val="001C6004"/>
    <w:rsid w:val="001C652F"/>
    <w:rsid w:val="001E15EB"/>
    <w:rsid w:val="001E4B56"/>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7F77"/>
    <w:rsid w:val="003207C9"/>
    <w:rsid w:val="00323F6A"/>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A1EB4"/>
    <w:rsid w:val="004B18B4"/>
    <w:rsid w:val="004B1DE9"/>
    <w:rsid w:val="004B4800"/>
    <w:rsid w:val="004B6008"/>
    <w:rsid w:val="004C1038"/>
    <w:rsid w:val="004C1EE1"/>
    <w:rsid w:val="004C2621"/>
    <w:rsid w:val="004C4E14"/>
    <w:rsid w:val="004C595C"/>
    <w:rsid w:val="004D08BE"/>
    <w:rsid w:val="004D4A93"/>
    <w:rsid w:val="004D5651"/>
    <w:rsid w:val="004E0359"/>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747ee68c-5383-4ff2-bc3f-6960492eb375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2017-06-15T21:49:59+00:00</Document_x0020_Date>
    <Document_x0020_No xmlns="4b47aac5-4c46-444f-8595-ce09b406fc61">31424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74361-E246-409E-B5A6-1B3C6840E08F}"/>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A6E8D079-B60F-4BE2-A2BD-BFAB5A51977B}"/>
</file>

<file path=customXml/itemProps5.xml><?xml version="1.0" encoding="utf-8"?>
<ds:datastoreItem xmlns:ds="http://schemas.openxmlformats.org/officeDocument/2006/customXml" ds:itemID="{826FE79D-0527-486E-87FE-1A00CAAA31E2}"/>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2264</Words>
  <Characters>12906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3</cp:revision>
  <cp:lastPrinted>2017-06-05T19:30:00Z</cp:lastPrinted>
  <dcterms:created xsi:type="dcterms:W3CDTF">2017-06-15T20:52:00Z</dcterms:created>
  <dcterms:modified xsi:type="dcterms:W3CDTF">2017-06-15T21:38:00Z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3923200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